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785C" w14:textId="77777777" w:rsidR="003C69EC" w:rsidRPr="00AF6F15" w:rsidRDefault="003C69EC" w:rsidP="003C69EC">
      <w:pPr>
        <w:shd w:val="clear" w:color="auto" w:fill="FFFFFF"/>
        <w:jc w:val="center"/>
        <w:rPr>
          <w:sz w:val="20"/>
          <w:szCs w:val="20"/>
        </w:rPr>
      </w:pPr>
      <w:r w:rsidRPr="00AF6F15">
        <w:rPr>
          <w:sz w:val="28"/>
          <w:szCs w:val="28"/>
          <w:lang w:val="uk-UA"/>
        </w:rPr>
        <w:t>МІНІСТЕРСТВО ОСВІТИ І НАУКИ УКРАЇНИ</w:t>
      </w:r>
    </w:p>
    <w:p w14:paraId="18EB0E02" w14:textId="77777777" w:rsidR="003C69EC" w:rsidRPr="00AF6F15" w:rsidRDefault="003C69EC" w:rsidP="003C69EC">
      <w:pPr>
        <w:shd w:val="clear" w:color="auto" w:fill="FFFFFF"/>
        <w:jc w:val="center"/>
        <w:rPr>
          <w:sz w:val="20"/>
          <w:szCs w:val="20"/>
        </w:rPr>
      </w:pPr>
      <w:r w:rsidRPr="00AF6F15">
        <w:t> </w:t>
      </w:r>
    </w:p>
    <w:p w14:paraId="0C851921" w14:textId="77777777" w:rsidR="003C69EC" w:rsidRPr="00AF6F15" w:rsidRDefault="003C69EC" w:rsidP="003C69EC">
      <w:pPr>
        <w:shd w:val="clear" w:color="auto" w:fill="FFFFFF"/>
        <w:jc w:val="center"/>
        <w:rPr>
          <w:sz w:val="20"/>
          <w:szCs w:val="20"/>
        </w:rPr>
      </w:pPr>
      <w:r w:rsidRPr="00AF6F15">
        <w:rPr>
          <w:sz w:val="28"/>
          <w:szCs w:val="28"/>
          <w:lang w:val="uk-UA"/>
        </w:rPr>
        <w:t>МЕЛІТОПОЛЬСЬКИЙ ДЕРЖАВНИЙ ПЕДАГОГІЧНИЙ УНІВЕРСИТЕТ</w:t>
      </w:r>
    </w:p>
    <w:p w14:paraId="6921B584" w14:textId="77777777" w:rsidR="003C69EC" w:rsidRPr="00AF6F15" w:rsidRDefault="003C69EC" w:rsidP="003C69EC">
      <w:pPr>
        <w:shd w:val="clear" w:color="auto" w:fill="FFFFFF"/>
        <w:jc w:val="center"/>
        <w:rPr>
          <w:sz w:val="20"/>
          <w:szCs w:val="20"/>
        </w:rPr>
      </w:pPr>
      <w:r w:rsidRPr="00AF6F15">
        <w:rPr>
          <w:sz w:val="28"/>
          <w:szCs w:val="28"/>
          <w:lang w:val="uk-UA"/>
        </w:rPr>
        <w:t>ІМЕНІ БОГДАНА ХМЕЛЬНИЦЬКОГО</w:t>
      </w:r>
    </w:p>
    <w:p w14:paraId="4D3D8170" w14:textId="77777777" w:rsidR="003C69EC" w:rsidRPr="00AF6F15" w:rsidRDefault="003C69EC" w:rsidP="003C69EC">
      <w:pPr>
        <w:shd w:val="clear" w:color="auto" w:fill="FFFFFF"/>
        <w:rPr>
          <w:sz w:val="20"/>
          <w:szCs w:val="20"/>
        </w:rPr>
      </w:pPr>
      <w:r w:rsidRPr="00AF6F15">
        <w:rPr>
          <w:sz w:val="28"/>
          <w:szCs w:val="28"/>
          <w:lang w:val="uk-UA"/>
        </w:rPr>
        <w:t> </w:t>
      </w:r>
    </w:p>
    <w:p w14:paraId="3ECAD3D4" w14:textId="77777777" w:rsidR="0087765A" w:rsidRPr="0087765A" w:rsidRDefault="0087765A" w:rsidP="0087765A">
      <w:pPr>
        <w:shd w:val="clear" w:color="auto" w:fill="FFFFFF"/>
        <w:suppressAutoHyphens/>
        <w:jc w:val="center"/>
        <w:rPr>
          <w:lang w:eastAsia="zh-CN"/>
        </w:rPr>
      </w:pPr>
      <w:r w:rsidRPr="0087765A">
        <w:rPr>
          <w:sz w:val="28"/>
          <w:szCs w:val="28"/>
          <w:lang w:val="uk-UA" w:eastAsia="zh-CN"/>
        </w:rPr>
        <w:t>Кафедра географії та туризму</w:t>
      </w:r>
    </w:p>
    <w:p w14:paraId="062D4722" w14:textId="77777777" w:rsidR="0087765A" w:rsidRPr="0087765A" w:rsidRDefault="0087765A" w:rsidP="0087765A">
      <w:pPr>
        <w:shd w:val="clear" w:color="auto" w:fill="FFFFFF"/>
        <w:suppressAutoHyphens/>
        <w:rPr>
          <w:sz w:val="28"/>
          <w:szCs w:val="28"/>
          <w:lang w:val="uk-UA" w:eastAsia="zh-CN"/>
        </w:rPr>
      </w:pPr>
    </w:p>
    <w:p w14:paraId="120E9209" w14:textId="4760BA44" w:rsidR="0087765A" w:rsidRPr="0087765A" w:rsidRDefault="0087765A" w:rsidP="0087765A">
      <w:pPr>
        <w:shd w:val="clear" w:color="auto" w:fill="FFFFFF"/>
        <w:suppressAutoHyphens/>
        <w:ind w:firstLine="3969"/>
        <w:rPr>
          <w:lang w:eastAsia="zh-CN"/>
        </w:rPr>
      </w:pPr>
      <w:r w:rsidRPr="0087765A">
        <w:rPr>
          <w:noProof/>
        </w:rPr>
        <w:drawing>
          <wp:anchor distT="0" distB="0" distL="0" distR="0" simplePos="0" relativeHeight="251659264" behindDoc="0" locked="0" layoutInCell="0" allowOverlap="1" wp14:anchorId="42A13DC0" wp14:editId="3D71874F">
            <wp:simplePos x="0" y="0"/>
            <wp:positionH relativeFrom="column">
              <wp:posOffset>4103370</wp:posOffset>
            </wp:positionH>
            <wp:positionV relativeFrom="paragraph">
              <wp:posOffset>49530</wp:posOffset>
            </wp:positionV>
            <wp:extent cx="754380" cy="513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9" r="-20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13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65A">
        <w:rPr>
          <w:sz w:val="28"/>
          <w:szCs w:val="28"/>
          <w:lang w:val="uk-UA" w:eastAsia="zh-CN"/>
        </w:rPr>
        <w:t>«Затверджую»</w:t>
      </w:r>
    </w:p>
    <w:p w14:paraId="54051CF7" w14:textId="77777777" w:rsidR="0087765A" w:rsidRPr="0087765A" w:rsidRDefault="0087765A" w:rsidP="0087765A">
      <w:pPr>
        <w:shd w:val="clear" w:color="auto" w:fill="FFFFFF"/>
        <w:suppressAutoHyphens/>
        <w:ind w:firstLine="3969"/>
        <w:rPr>
          <w:lang w:eastAsia="zh-CN"/>
        </w:rPr>
      </w:pPr>
      <w:r w:rsidRPr="0087765A">
        <w:rPr>
          <w:sz w:val="28"/>
          <w:szCs w:val="28"/>
          <w:lang w:val="uk-UA" w:eastAsia="zh-CN"/>
        </w:rPr>
        <w:t>Завідувач кафедри                     С.В. Гришко</w:t>
      </w:r>
    </w:p>
    <w:p w14:paraId="63350453" w14:textId="1D4AD588" w:rsidR="0087765A" w:rsidRPr="0087765A" w:rsidRDefault="0087765A" w:rsidP="0087765A">
      <w:pPr>
        <w:shd w:val="clear" w:color="auto" w:fill="FFFFFF"/>
        <w:suppressAutoHyphens/>
        <w:ind w:firstLine="3969"/>
        <w:rPr>
          <w:lang w:eastAsia="zh-CN"/>
        </w:rPr>
      </w:pPr>
      <w:r w:rsidRPr="0087765A">
        <w:rPr>
          <w:sz w:val="28"/>
          <w:szCs w:val="28"/>
          <w:lang w:val="uk-UA" w:eastAsia="zh-CN"/>
        </w:rPr>
        <w:t>Протокол №</w:t>
      </w:r>
      <w:r w:rsidR="00F3003C">
        <w:rPr>
          <w:sz w:val="28"/>
          <w:szCs w:val="28"/>
          <w:lang w:val="uk-UA" w:eastAsia="zh-CN"/>
        </w:rPr>
        <w:t>3</w:t>
      </w:r>
      <w:r w:rsidRPr="0087765A">
        <w:rPr>
          <w:sz w:val="28"/>
          <w:szCs w:val="28"/>
          <w:lang w:val="uk-UA" w:eastAsia="zh-CN"/>
        </w:rPr>
        <w:t xml:space="preserve"> від «</w:t>
      </w:r>
      <w:r w:rsidR="00F3003C">
        <w:rPr>
          <w:sz w:val="28"/>
          <w:szCs w:val="28"/>
          <w:lang w:val="uk-UA" w:eastAsia="zh-CN"/>
        </w:rPr>
        <w:t>29</w:t>
      </w:r>
      <w:r w:rsidRPr="0087765A">
        <w:rPr>
          <w:sz w:val="28"/>
          <w:szCs w:val="28"/>
          <w:lang w:val="uk-UA" w:eastAsia="zh-CN"/>
        </w:rPr>
        <w:t xml:space="preserve">» </w:t>
      </w:r>
      <w:r w:rsidR="00F3003C">
        <w:rPr>
          <w:sz w:val="28"/>
          <w:szCs w:val="28"/>
          <w:lang w:val="uk-UA" w:eastAsia="zh-CN"/>
        </w:rPr>
        <w:t>верес</w:t>
      </w:r>
      <w:r w:rsidRPr="0087765A">
        <w:rPr>
          <w:sz w:val="28"/>
          <w:szCs w:val="28"/>
          <w:lang w:val="uk-UA" w:eastAsia="zh-CN"/>
        </w:rPr>
        <w:t>ня  202</w:t>
      </w:r>
      <w:r w:rsidR="00215846">
        <w:rPr>
          <w:sz w:val="28"/>
          <w:szCs w:val="28"/>
          <w:lang w:val="uk-UA" w:eastAsia="zh-CN"/>
        </w:rPr>
        <w:t>3</w:t>
      </w:r>
      <w:r w:rsidRPr="0087765A">
        <w:rPr>
          <w:sz w:val="28"/>
          <w:szCs w:val="28"/>
          <w:lang w:val="uk-UA" w:eastAsia="zh-CN"/>
        </w:rPr>
        <w:t xml:space="preserve"> р.</w:t>
      </w:r>
    </w:p>
    <w:p w14:paraId="03F3C0C5" w14:textId="77777777" w:rsidR="0087765A" w:rsidRPr="0087765A" w:rsidRDefault="0087765A" w:rsidP="0087765A">
      <w:pPr>
        <w:shd w:val="clear" w:color="auto" w:fill="FFFFFF"/>
        <w:suppressAutoHyphens/>
        <w:jc w:val="both"/>
        <w:rPr>
          <w:sz w:val="28"/>
          <w:szCs w:val="28"/>
          <w:lang w:val="uk-UA" w:eastAsia="zh-CN"/>
        </w:rPr>
      </w:pPr>
    </w:p>
    <w:p w14:paraId="0A288D43" w14:textId="77777777" w:rsidR="0087765A" w:rsidRPr="0087765A" w:rsidRDefault="0087765A" w:rsidP="0087765A">
      <w:pPr>
        <w:shd w:val="clear" w:color="auto" w:fill="FFFFFF"/>
        <w:suppressAutoHyphens/>
        <w:rPr>
          <w:sz w:val="28"/>
          <w:szCs w:val="28"/>
          <w:lang w:val="uk-UA" w:eastAsia="zh-CN"/>
        </w:rPr>
      </w:pPr>
    </w:p>
    <w:p w14:paraId="50BFF910" w14:textId="77777777" w:rsidR="0087765A" w:rsidRPr="0087765A" w:rsidRDefault="0087765A" w:rsidP="0087765A">
      <w:pPr>
        <w:shd w:val="clear" w:color="auto" w:fill="FFFFFF"/>
        <w:suppressAutoHyphens/>
        <w:rPr>
          <w:sz w:val="28"/>
          <w:szCs w:val="28"/>
          <w:lang w:val="uk-UA" w:eastAsia="zh-CN"/>
        </w:rPr>
      </w:pPr>
    </w:p>
    <w:p w14:paraId="6FC2BDB7" w14:textId="77777777" w:rsidR="0087765A" w:rsidRPr="0087765A" w:rsidRDefault="0087765A" w:rsidP="0087765A">
      <w:pPr>
        <w:shd w:val="clear" w:color="auto" w:fill="FFFFFF"/>
        <w:suppressAutoHyphens/>
        <w:rPr>
          <w:sz w:val="28"/>
          <w:szCs w:val="28"/>
          <w:lang w:val="uk-UA" w:eastAsia="zh-CN"/>
        </w:rPr>
      </w:pPr>
    </w:p>
    <w:p w14:paraId="1CF50CB2" w14:textId="77777777" w:rsidR="0087765A" w:rsidRPr="0087765A" w:rsidRDefault="0087765A" w:rsidP="0087765A">
      <w:pPr>
        <w:shd w:val="clear" w:color="auto" w:fill="FFFFFF"/>
        <w:suppressAutoHyphens/>
        <w:jc w:val="center"/>
        <w:rPr>
          <w:lang w:eastAsia="zh-CN"/>
        </w:rPr>
      </w:pPr>
      <w:r w:rsidRPr="0087765A">
        <w:rPr>
          <w:sz w:val="28"/>
          <w:szCs w:val="28"/>
          <w:lang w:val="uk-UA" w:eastAsia="zh-CN"/>
        </w:rPr>
        <w:t>РОБОЧА ПРОГРАМА НАВЧАЛЬНОЇ ПРАКТИКИ</w:t>
      </w:r>
    </w:p>
    <w:p w14:paraId="37EF8B8E" w14:textId="77777777" w:rsidR="003C69EC" w:rsidRPr="00CF6EB3" w:rsidRDefault="003C69EC" w:rsidP="003C69EC">
      <w:pPr>
        <w:shd w:val="clear" w:color="auto" w:fill="FFFFFF"/>
        <w:jc w:val="center"/>
        <w:rPr>
          <w:sz w:val="20"/>
          <w:szCs w:val="20"/>
          <w:highlight w:val="yellow"/>
        </w:rPr>
      </w:pPr>
    </w:p>
    <w:p w14:paraId="181B5FDE" w14:textId="77777777" w:rsidR="0087765A" w:rsidRPr="00000DEC" w:rsidRDefault="0087765A" w:rsidP="0087765A">
      <w:pPr>
        <w:ind w:left="720"/>
        <w:jc w:val="center"/>
        <w:rPr>
          <w:b/>
          <w:sz w:val="28"/>
          <w:szCs w:val="28"/>
          <w:lang w:val="uk-UA"/>
        </w:rPr>
      </w:pPr>
      <w:r w:rsidRPr="00000DEC">
        <w:rPr>
          <w:b/>
          <w:sz w:val="28"/>
          <w:szCs w:val="28"/>
          <w:lang w:val="uk-UA"/>
        </w:rPr>
        <w:t xml:space="preserve">Географія України з навчальною практикою. Модуль 2. Економічна і соціальна географія України </w:t>
      </w:r>
    </w:p>
    <w:p w14:paraId="075DDAC6" w14:textId="5F2E8E71" w:rsidR="0087765A" w:rsidRPr="00000DEC" w:rsidRDefault="0087765A" w:rsidP="0087765A">
      <w:pPr>
        <w:ind w:left="720"/>
        <w:jc w:val="center"/>
        <w:rPr>
          <w:b/>
          <w:sz w:val="28"/>
          <w:szCs w:val="28"/>
          <w:lang w:val="uk-UA"/>
        </w:rPr>
      </w:pPr>
      <w:r w:rsidRPr="00000DEC">
        <w:rPr>
          <w:b/>
          <w:sz w:val="28"/>
          <w:szCs w:val="28"/>
          <w:lang w:val="uk-UA"/>
        </w:rPr>
        <w:t>з навчальною практикою</w:t>
      </w:r>
    </w:p>
    <w:p w14:paraId="7ED1E1A6" w14:textId="77777777" w:rsidR="003C69EC" w:rsidRPr="00000DEC" w:rsidRDefault="003C69EC" w:rsidP="003C69EC">
      <w:pPr>
        <w:jc w:val="center"/>
        <w:rPr>
          <w:b/>
          <w:sz w:val="28"/>
          <w:szCs w:val="28"/>
          <w:lang w:val="uk-UA"/>
        </w:rPr>
      </w:pPr>
      <w:r w:rsidRPr="00000DEC">
        <w:rPr>
          <w:b/>
          <w:sz w:val="28"/>
          <w:szCs w:val="28"/>
          <w:lang w:val="uk-UA"/>
        </w:rPr>
        <w:t>для здобувачів вищої освіти</w:t>
      </w:r>
    </w:p>
    <w:p w14:paraId="54CA99E9" w14:textId="77777777" w:rsidR="0046408D" w:rsidRPr="00DB38A3" w:rsidRDefault="0046408D" w:rsidP="003C69EC">
      <w:pPr>
        <w:jc w:val="center"/>
        <w:rPr>
          <w:sz w:val="28"/>
          <w:szCs w:val="28"/>
          <w:lang w:val="uk-UA"/>
        </w:rPr>
      </w:pPr>
    </w:p>
    <w:p w14:paraId="78207408" w14:textId="10129189" w:rsidR="00410753" w:rsidRPr="00000DEC" w:rsidRDefault="00410753" w:rsidP="00410753">
      <w:pPr>
        <w:rPr>
          <w:u w:val="single"/>
          <w:lang w:val="uk-UA"/>
        </w:rPr>
      </w:pPr>
      <w:r>
        <w:rPr>
          <w:sz w:val="28"/>
          <w:szCs w:val="28"/>
          <w:lang w:val="uk-UA"/>
        </w:rPr>
        <w:t xml:space="preserve">Ступінь вищої </w:t>
      </w:r>
      <w:proofErr w:type="spellStart"/>
      <w:r w:rsidRPr="00000DEC">
        <w:rPr>
          <w:sz w:val="28"/>
          <w:szCs w:val="28"/>
          <w:u w:val="single"/>
          <w:lang w:val="uk-UA"/>
        </w:rPr>
        <w:t>освіти</w:t>
      </w:r>
      <w:r w:rsidRPr="0001403A">
        <w:rPr>
          <w:sz w:val="28"/>
          <w:szCs w:val="28"/>
          <w:lang w:val="uk-UA"/>
        </w:rPr>
        <w:t>________бакалавр</w:t>
      </w:r>
      <w:proofErr w:type="spellEnd"/>
      <w:r w:rsidRPr="0001403A">
        <w:rPr>
          <w:sz w:val="28"/>
          <w:szCs w:val="28"/>
          <w:lang w:val="uk-UA"/>
        </w:rPr>
        <w:t>___________</w:t>
      </w:r>
    </w:p>
    <w:p w14:paraId="10104E1F" w14:textId="77777777" w:rsidR="00410753" w:rsidRPr="00000DEC" w:rsidRDefault="00410753" w:rsidP="00410753">
      <w:pPr>
        <w:ind w:left="3540"/>
        <w:rPr>
          <w:u w:val="single"/>
          <w:lang w:val="uk-UA"/>
        </w:rPr>
      </w:pPr>
      <w:r w:rsidRPr="0001403A">
        <w:rPr>
          <w:sz w:val="28"/>
          <w:szCs w:val="28"/>
          <w:lang w:val="uk-UA"/>
        </w:rPr>
        <w:t>(бакалавр/магістр</w:t>
      </w:r>
      <w:r w:rsidRPr="00000DEC">
        <w:rPr>
          <w:sz w:val="28"/>
          <w:szCs w:val="28"/>
          <w:u w:val="single"/>
          <w:lang w:val="uk-UA"/>
        </w:rPr>
        <w:t>)</w:t>
      </w:r>
    </w:p>
    <w:p w14:paraId="5C91AE70" w14:textId="2A0359C4" w:rsidR="00410753" w:rsidRPr="00000DEC" w:rsidRDefault="00410753" w:rsidP="00410753">
      <w:pPr>
        <w:spacing w:before="240"/>
        <w:jc w:val="both"/>
        <w:rPr>
          <w:u w:val="single"/>
        </w:rPr>
      </w:pPr>
      <w:r w:rsidRPr="00000DEC">
        <w:rPr>
          <w:sz w:val="28"/>
          <w:szCs w:val="28"/>
          <w:u w:val="single"/>
          <w:lang w:val="uk-UA"/>
        </w:rPr>
        <w:t>Галузь знань                                       01 Освіта</w:t>
      </w:r>
    </w:p>
    <w:p w14:paraId="5BDDDAD9" w14:textId="77777777" w:rsidR="00410753" w:rsidRPr="0001403A" w:rsidRDefault="00410753" w:rsidP="00410753">
      <w:pPr>
        <w:ind w:firstLine="284"/>
        <w:jc w:val="center"/>
      </w:pPr>
      <w:r w:rsidRPr="0001403A">
        <w:rPr>
          <w:sz w:val="28"/>
          <w:szCs w:val="28"/>
          <w:lang w:val="uk-UA"/>
        </w:rPr>
        <w:t>(шифр і назва галузі)</w:t>
      </w:r>
    </w:p>
    <w:p w14:paraId="6921A0B4" w14:textId="7EA572E3" w:rsidR="00410753" w:rsidRPr="00000DEC" w:rsidRDefault="00410753" w:rsidP="00410753">
      <w:pPr>
        <w:spacing w:before="240"/>
        <w:jc w:val="both"/>
        <w:rPr>
          <w:u w:val="single"/>
        </w:rPr>
      </w:pPr>
      <w:r w:rsidRPr="00000DEC">
        <w:rPr>
          <w:sz w:val="28"/>
          <w:szCs w:val="28"/>
          <w:u w:val="single"/>
          <w:lang w:val="uk-UA"/>
        </w:rPr>
        <w:t>Спеціальність                  014.07 Середня освіта (Географія)</w:t>
      </w:r>
    </w:p>
    <w:p w14:paraId="4A1F0C7B" w14:textId="77777777" w:rsidR="00410753" w:rsidRPr="0001403A" w:rsidRDefault="00410753" w:rsidP="00410753">
      <w:pPr>
        <w:ind w:firstLine="284"/>
        <w:jc w:val="center"/>
      </w:pPr>
      <w:r w:rsidRPr="0001403A">
        <w:rPr>
          <w:sz w:val="28"/>
          <w:szCs w:val="28"/>
          <w:lang w:val="uk-UA"/>
        </w:rPr>
        <w:t>(шифр і назва спеціальності)</w:t>
      </w:r>
    </w:p>
    <w:p w14:paraId="242EA486" w14:textId="77777777" w:rsidR="00410753" w:rsidRDefault="00410753" w:rsidP="00410753">
      <w:pPr>
        <w:jc w:val="both"/>
        <w:rPr>
          <w:sz w:val="28"/>
          <w:szCs w:val="28"/>
          <w:lang w:val="uk-UA"/>
        </w:rPr>
      </w:pPr>
    </w:p>
    <w:p w14:paraId="2C6A7A5A" w14:textId="77777777" w:rsidR="00410753" w:rsidRDefault="00410753" w:rsidP="00410753">
      <w:pPr>
        <w:jc w:val="both"/>
        <w:rPr>
          <w:sz w:val="28"/>
          <w:szCs w:val="28"/>
          <w:lang w:val="uk-UA"/>
        </w:rPr>
      </w:pPr>
    </w:p>
    <w:p w14:paraId="0BE4A817" w14:textId="77777777" w:rsidR="00410753" w:rsidRDefault="00410753" w:rsidP="00410753">
      <w:pPr>
        <w:jc w:val="both"/>
        <w:rPr>
          <w:sz w:val="28"/>
          <w:szCs w:val="28"/>
          <w:lang w:val="uk-UA"/>
        </w:rPr>
      </w:pPr>
    </w:p>
    <w:p w14:paraId="5E112237" w14:textId="77777777" w:rsidR="00410753" w:rsidRDefault="00410753" w:rsidP="00410753">
      <w:pPr>
        <w:jc w:val="both"/>
        <w:rPr>
          <w:sz w:val="28"/>
          <w:szCs w:val="28"/>
          <w:lang w:val="uk-UA"/>
        </w:rPr>
      </w:pPr>
    </w:p>
    <w:p w14:paraId="525A8A18" w14:textId="77777777" w:rsidR="00410753" w:rsidRDefault="00410753" w:rsidP="00410753">
      <w:pPr>
        <w:jc w:val="both"/>
        <w:rPr>
          <w:sz w:val="28"/>
          <w:szCs w:val="28"/>
          <w:lang w:val="uk-UA"/>
        </w:rPr>
      </w:pPr>
    </w:p>
    <w:p w14:paraId="7670AD0E" w14:textId="77777777" w:rsidR="00410753" w:rsidRDefault="00410753" w:rsidP="00410753">
      <w:pPr>
        <w:jc w:val="both"/>
        <w:rPr>
          <w:sz w:val="28"/>
          <w:szCs w:val="28"/>
          <w:lang w:val="uk-UA"/>
        </w:rPr>
      </w:pPr>
    </w:p>
    <w:p w14:paraId="5BABF955" w14:textId="65A8A049" w:rsidR="00410753" w:rsidRDefault="00410753" w:rsidP="00410753">
      <w:pPr>
        <w:ind w:firstLine="284"/>
        <w:jc w:val="both"/>
      </w:pPr>
      <w:r>
        <w:rPr>
          <w:sz w:val="28"/>
          <w:szCs w:val="28"/>
          <w:lang w:val="uk-UA"/>
        </w:rPr>
        <w:t>Освітня програма:</w:t>
      </w:r>
      <w:r>
        <w:rPr>
          <w:lang w:val="uk-UA"/>
        </w:rPr>
        <w:t xml:space="preserve"> ОП: </w:t>
      </w:r>
      <w:r>
        <w:rPr>
          <w:sz w:val="28"/>
          <w:szCs w:val="28"/>
          <w:lang w:val="uk-UA"/>
        </w:rPr>
        <w:t>Середня освіта. Географія. Біологія, ОП: Середня освіта. Географія. Фізична культура, ОП: Середня освіта. Географія. Іноземна мова (англійська)</w:t>
      </w:r>
    </w:p>
    <w:p w14:paraId="6F890678" w14:textId="77777777" w:rsidR="00410753" w:rsidRDefault="00410753" w:rsidP="00410753">
      <w:pPr>
        <w:shd w:val="clear" w:color="auto" w:fill="FFFFFF"/>
        <w:rPr>
          <w:sz w:val="28"/>
          <w:szCs w:val="28"/>
          <w:lang w:val="uk-UA"/>
        </w:rPr>
      </w:pPr>
    </w:p>
    <w:p w14:paraId="76CA2C91" w14:textId="77777777" w:rsidR="00410753" w:rsidRDefault="00410753" w:rsidP="00410753">
      <w:pPr>
        <w:shd w:val="clear" w:color="auto" w:fill="FFFFFF"/>
        <w:rPr>
          <w:sz w:val="28"/>
          <w:szCs w:val="28"/>
          <w:lang w:val="uk-UA"/>
        </w:rPr>
      </w:pPr>
    </w:p>
    <w:p w14:paraId="451CA3FF" w14:textId="77777777" w:rsidR="00410753" w:rsidRDefault="00410753" w:rsidP="00410753">
      <w:pPr>
        <w:shd w:val="clear" w:color="auto" w:fill="FFFFFF"/>
        <w:rPr>
          <w:sz w:val="28"/>
          <w:szCs w:val="28"/>
          <w:lang w:val="uk-UA"/>
        </w:rPr>
      </w:pPr>
    </w:p>
    <w:p w14:paraId="76CC4812" w14:textId="77777777" w:rsidR="00410753" w:rsidRDefault="00410753" w:rsidP="00410753">
      <w:pPr>
        <w:shd w:val="clear" w:color="auto" w:fill="FFFFFF"/>
        <w:rPr>
          <w:sz w:val="28"/>
          <w:szCs w:val="28"/>
          <w:lang w:val="uk-UA"/>
        </w:rPr>
      </w:pPr>
    </w:p>
    <w:p w14:paraId="15F5E3F6" w14:textId="77777777" w:rsidR="00410753" w:rsidRDefault="00410753" w:rsidP="00410753">
      <w:pPr>
        <w:shd w:val="clear" w:color="auto" w:fill="FFFFFF"/>
        <w:rPr>
          <w:sz w:val="28"/>
          <w:szCs w:val="28"/>
          <w:lang w:val="uk-UA"/>
        </w:rPr>
      </w:pPr>
    </w:p>
    <w:p w14:paraId="7BF83258" w14:textId="77777777" w:rsidR="00410753" w:rsidRDefault="00410753" w:rsidP="00410753">
      <w:pPr>
        <w:shd w:val="clear" w:color="auto" w:fill="FFFFFF"/>
        <w:rPr>
          <w:sz w:val="28"/>
          <w:szCs w:val="28"/>
          <w:lang w:val="uk-UA"/>
        </w:rPr>
      </w:pPr>
    </w:p>
    <w:p w14:paraId="7BB04E08" w14:textId="115044B3" w:rsidR="00410753" w:rsidRDefault="00410753" w:rsidP="00410753">
      <w:pPr>
        <w:shd w:val="clear" w:color="auto" w:fill="FFFFFF"/>
        <w:jc w:val="center"/>
      </w:pPr>
      <w:r>
        <w:rPr>
          <w:sz w:val="28"/>
          <w:szCs w:val="28"/>
          <w:lang w:val="uk-UA"/>
        </w:rPr>
        <w:t>Запоріжжя,</w:t>
      </w:r>
      <w:r>
        <w:rPr>
          <w:rStyle w:val="apple-converted-space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A3527B">
        <w:rPr>
          <w:sz w:val="28"/>
          <w:szCs w:val="28"/>
          <w:lang w:val="uk-UA"/>
        </w:rPr>
        <w:t>3</w:t>
      </w:r>
    </w:p>
    <w:p w14:paraId="61D1199B" w14:textId="77777777" w:rsidR="003C69EC" w:rsidRPr="00CE543A" w:rsidRDefault="003C69EC" w:rsidP="003C69EC">
      <w:pPr>
        <w:shd w:val="clear" w:color="auto" w:fill="FFFFFF"/>
        <w:jc w:val="both"/>
        <w:rPr>
          <w:sz w:val="20"/>
          <w:szCs w:val="20"/>
          <w:lang w:val="uk-UA"/>
        </w:rPr>
      </w:pPr>
    </w:p>
    <w:p w14:paraId="2DD030F1" w14:textId="77777777" w:rsidR="003C69EC" w:rsidRPr="00410753" w:rsidRDefault="0046408D" w:rsidP="00140159">
      <w:pPr>
        <w:spacing w:before="240"/>
        <w:rPr>
          <w:sz w:val="28"/>
          <w:szCs w:val="28"/>
          <w:lang w:val="uk-UA"/>
        </w:rPr>
      </w:pPr>
      <w:r w:rsidRPr="00410753">
        <w:rPr>
          <w:noProof/>
          <w:sz w:val="28"/>
          <w:szCs w:val="28"/>
          <w:lang w:val="uk-UA"/>
        </w:rPr>
        <w:lastRenderedPageBreak/>
        <w:t>Розробник</w:t>
      </w:r>
      <w:r w:rsidR="003C69EC" w:rsidRPr="00410753">
        <w:rPr>
          <w:noProof/>
          <w:sz w:val="28"/>
          <w:szCs w:val="28"/>
          <w:lang w:val="uk-UA"/>
        </w:rPr>
        <w:t xml:space="preserve">: </w:t>
      </w:r>
    </w:p>
    <w:p w14:paraId="26F25B07" w14:textId="29B45BDE" w:rsidR="003C69EC" w:rsidRPr="00410753" w:rsidRDefault="00410753" w:rsidP="003C69EC">
      <w:pPr>
        <w:rPr>
          <w:sz w:val="28"/>
          <w:szCs w:val="28"/>
          <w:lang w:val="uk-UA"/>
        </w:rPr>
      </w:pPr>
      <w:r w:rsidRPr="00410753">
        <w:rPr>
          <w:sz w:val="28"/>
          <w:szCs w:val="28"/>
          <w:lang w:val="uk-UA"/>
        </w:rPr>
        <w:t>Арабадж</w:t>
      </w:r>
      <w:r w:rsidR="0001403A">
        <w:rPr>
          <w:sz w:val="28"/>
          <w:szCs w:val="28"/>
          <w:lang w:val="uk-UA"/>
        </w:rPr>
        <w:t>и</w:t>
      </w:r>
      <w:r w:rsidRPr="00410753">
        <w:rPr>
          <w:sz w:val="28"/>
          <w:szCs w:val="28"/>
          <w:lang w:val="uk-UA"/>
        </w:rPr>
        <w:t xml:space="preserve"> О.С.</w:t>
      </w:r>
      <w:r w:rsidR="0046408D" w:rsidRPr="00410753">
        <w:rPr>
          <w:sz w:val="28"/>
          <w:szCs w:val="28"/>
          <w:lang w:val="uk-UA"/>
        </w:rPr>
        <w:t xml:space="preserve"> – </w:t>
      </w:r>
      <w:r w:rsidRPr="00410753">
        <w:rPr>
          <w:sz w:val="28"/>
          <w:szCs w:val="28"/>
          <w:lang w:val="uk-UA"/>
        </w:rPr>
        <w:t>доцент</w:t>
      </w:r>
      <w:r w:rsidR="003B5EBC" w:rsidRPr="00410753">
        <w:rPr>
          <w:sz w:val="28"/>
          <w:szCs w:val="28"/>
          <w:lang w:val="uk-UA"/>
        </w:rPr>
        <w:t xml:space="preserve"> кафедри </w:t>
      </w:r>
      <w:r w:rsidRPr="00410753">
        <w:rPr>
          <w:sz w:val="28"/>
          <w:szCs w:val="28"/>
          <w:lang w:val="uk-UA"/>
        </w:rPr>
        <w:t xml:space="preserve">географії та </w:t>
      </w:r>
      <w:r w:rsidR="003B5EBC" w:rsidRPr="00410753">
        <w:rPr>
          <w:sz w:val="28"/>
          <w:szCs w:val="28"/>
          <w:lang w:val="uk-UA"/>
        </w:rPr>
        <w:t>туризму</w:t>
      </w:r>
    </w:p>
    <w:p w14:paraId="3A9AEE57" w14:textId="4527D427" w:rsidR="003C69EC" w:rsidRPr="00410753" w:rsidRDefault="00410753" w:rsidP="003C69EC">
      <w:pPr>
        <w:rPr>
          <w:sz w:val="28"/>
          <w:szCs w:val="28"/>
          <w:lang w:val="uk-UA"/>
        </w:rPr>
      </w:pPr>
      <w:r w:rsidRPr="00410753">
        <w:rPr>
          <w:sz w:val="28"/>
          <w:szCs w:val="28"/>
          <w:lang w:val="uk-UA"/>
        </w:rPr>
        <w:t>Донець І.А. – доцент кафедри географії та туризму</w:t>
      </w:r>
    </w:p>
    <w:p w14:paraId="64B64E6E" w14:textId="77777777" w:rsidR="003C69EC" w:rsidRPr="00410753" w:rsidRDefault="003C69EC" w:rsidP="003C69EC">
      <w:pPr>
        <w:jc w:val="both"/>
        <w:rPr>
          <w:sz w:val="28"/>
          <w:szCs w:val="28"/>
          <w:highlight w:val="yellow"/>
          <w:lang w:val="uk-UA"/>
        </w:rPr>
      </w:pPr>
    </w:p>
    <w:p w14:paraId="40EBAF19" w14:textId="77777777" w:rsidR="003C69EC" w:rsidRPr="00386608" w:rsidRDefault="003C69EC" w:rsidP="003C69EC">
      <w:pPr>
        <w:jc w:val="both"/>
        <w:rPr>
          <w:highlight w:val="yellow"/>
          <w:lang w:val="uk-UA"/>
        </w:rPr>
      </w:pPr>
    </w:p>
    <w:p w14:paraId="2CA92375" w14:textId="77777777" w:rsidR="003C69EC" w:rsidRPr="00CF6EB3" w:rsidRDefault="003C69EC" w:rsidP="003C69EC">
      <w:pPr>
        <w:rPr>
          <w:highlight w:val="yellow"/>
          <w:lang w:val="uk-UA"/>
        </w:rPr>
      </w:pPr>
    </w:p>
    <w:p w14:paraId="6FC1FD04" w14:textId="77777777" w:rsidR="003C69EC" w:rsidRPr="00CF6EB3" w:rsidRDefault="003C69EC" w:rsidP="003C69EC">
      <w:pPr>
        <w:rPr>
          <w:highlight w:val="yellow"/>
          <w:lang w:val="uk-UA"/>
        </w:rPr>
      </w:pPr>
    </w:p>
    <w:p w14:paraId="00148788" w14:textId="77777777" w:rsidR="003C69EC" w:rsidRPr="00CF6EB3" w:rsidRDefault="003C69EC" w:rsidP="003C69EC">
      <w:pPr>
        <w:rPr>
          <w:highlight w:val="yellow"/>
          <w:lang w:val="uk-UA"/>
        </w:rPr>
      </w:pPr>
    </w:p>
    <w:p w14:paraId="2EA0104C" w14:textId="77777777" w:rsidR="003C69EC" w:rsidRPr="00CF6EB3" w:rsidRDefault="003C69EC" w:rsidP="003C69EC">
      <w:pPr>
        <w:rPr>
          <w:highlight w:val="yellow"/>
          <w:lang w:val="uk-UA"/>
        </w:rPr>
      </w:pPr>
    </w:p>
    <w:p w14:paraId="4D9E0DAD" w14:textId="77777777" w:rsidR="003C69EC" w:rsidRPr="00CF6EB3" w:rsidRDefault="003C69EC" w:rsidP="003C69EC">
      <w:pPr>
        <w:rPr>
          <w:highlight w:val="yellow"/>
          <w:lang w:val="uk-UA"/>
        </w:rPr>
      </w:pPr>
    </w:p>
    <w:p w14:paraId="437F73B3" w14:textId="77777777" w:rsidR="003C69EC" w:rsidRPr="00CF6EB3" w:rsidRDefault="003C69EC" w:rsidP="003C69EC">
      <w:pPr>
        <w:rPr>
          <w:highlight w:val="yellow"/>
          <w:lang w:val="uk-UA"/>
        </w:rPr>
      </w:pPr>
    </w:p>
    <w:p w14:paraId="0B86694E" w14:textId="77777777" w:rsidR="003C69EC" w:rsidRPr="00CF6EB3" w:rsidRDefault="003C69EC" w:rsidP="003C69EC">
      <w:pPr>
        <w:rPr>
          <w:highlight w:val="yellow"/>
          <w:lang w:val="uk-UA"/>
        </w:rPr>
      </w:pPr>
    </w:p>
    <w:p w14:paraId="3E828F8E" w14:textId="77777777" w:rsidR="003C69EC" w:rsidRPr="00CF6EB3" w:rsidRDefault="003C69EC" w:rsidP="003C69EC">
      <w:pPr>
        <w:rPr>
          <w:highlight w:val="yellow"/>
          <w:lang w:val="uk-UA"/>
        </w:rPr>
      </w:pPr>
    </w:p>
    <w:p w14:paraId="31CA1999" w14:textId="77777777" w:rsidR="003C69EC" w:rsidRPr="00CF6EB3" w:rsidRDefault="003C69EC" w:rsidP="003C69EC">
      <w:pPr>
        <w:rPr>
          <w:highlight w:val="yellow"/>
          <w:lang w:val="uk-UA"/>
        </w:rPr>
      </w:pPr>
    </w:p>
    <w:p w14:paraId="3144C259" w14:textId="77777777" w:rsidR="003C69EC" w:rsidRPr="00CF6EB3" w:rsidRDefault="003C69EC" w:rsidP="003C69EC">
      <w:pPr>
        <w:rPr>
          <w:highlight w:val="yellow"/>
          <w:lang w:val="uk-UA"/>
        </w:rPr>
      </w:pPr>
    </w:p>
    <w:p w14:paraId="35E099EA" w14:textId="77777777" w:rsidR="003C69EC" w:rsidRPr="00CF6EB3" w:rsidRDefault="003C69EC" w:rsidP="003C69EC">
      <w:pPr>
        <w:rPr>
          <w:highlight w:val="yellow"/>
          <w:lang w:val="uk-UA"/>
        </w:rPr>
      </w:pPr>
    </w:p>
    <w:p w14:paraId="047D67B9" w14:textId="77777777" w:rsidR="003C69EC" w:rsidRPr="00CF6EB3" w:rsidRDefault="003C69EC" w:rsidP="003C69EC">
      <w:pPr>
        <w:rPr>
          <w:highlight w:val="yellow"/>
          <w:lang w:val="uk-UA"/>
        </w:rPr>
      </w:pPr>
    </w:p>
    <w:p w14:paraId="5A00E325" w14:textId="77777777" w:rsidR="003C69EC" w:rsidRPr="00CF6EB3" w:rsidRDefault="003C69EC" w:rsidP="003C69EC">
      <w:pPr>
        <w:rPr>
          <w:highlight w:val="yellow"/>
          <w:lang w:val="uk-UA"/>
        </w:rPr>
      </w:pPr>
    </w:p>
    <w:p w14:paraId="6F16F275" w14:textId="77777777" w:rsidR="003C69EC" w:rsidRPr="00CF6EB3" w:rsidRDefault="003C69EC" w:rsidP="003C69EC">
      <w:pPr>
        <w:rPr>
          <w:highlight w:val="yellow"/>
          <w:lang w:val="uk-UA"/>
        </w:rPr>
      </w:pPr>
    </w:p>
    <w:p w14:paraId="5E60618C" w14:textId="77777777" w:rsidR="003C69EC" w:rsidRPr="00CF6EB3" w:rsidRDefault="003C69EC" w:rsidP="003C69EC">
      <w:pPr>
        <w:rPr>
          <w:highlight w:val="yellow"/>
          <w:lang w:val="uk-UA"/>
        </w:rPr>
      </w:pPr>
    </w:p>
    <w:p w14:paraId="328B1931" w14:textId="77777777" w:rsidR="003C69EC" w:rsidRPr="00CF6EB3" w:rsidRDefault="003C69EC" w:rsidP="003C69EC">
      <w:pPr>
        <w:rPr>
          <w:highlight w:val="yellow"/>
          <w:lang w:val="uk-UA"/>
        </w:rPr>
      </w:pPr>
    </w:p>
    <w:p w14:paraId="1D5244C5" w14:textId="77777777" w:rsidR="003C69EC" w:rsidRPr="00CF6EB3" w:rsidRDefault="003C69EC" w:rsidP="003C69EC">
      <w:pPr>
        <w:rPr>
          <w:highlight w:val="yellow"/>
          <w:lang w:val="uk-UA"/>
        </w:rPr>
      </w:pPr>
    </w:p>
    <w:p w14:paraId="7824F67B" w14:textId="77777777" w:rsidR="003C69EC" w:rsidRPr="00CF6EB3" w:rsidRDefault="003C69EC" w:rsidP="003C69EC">
      <w:pPr>
        <w:rPr>
          <w:highlight w:val="yellow"/>
          <w:lang w:val="uk-UA"/>
        </w:rPr>
      </w:pPr>
    </w:p>
    <w:p w14:paraId="3D10C060" w14:textId="77777777" w:rsidR="003C69EC" w:rsidRPr="00CF6EB3" w:rsidRDefault="003C69EC" w:rsidP="003C69EC">
      <w:pPr>
        <w:rPr>
          <w:highlight w:val="yellow"/>
          <w:lang w:val="uk-UA"/>
        </w:rPr>
      </w:pPr>
    </w:p>
    <w:p w14:paraId="227F9398" w14:textId="0473AD33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64C838DE" w14:textId="703A9774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12D1322F" w14:textId="7E7EDE0E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6419CD00" w14:textId="4CDA540A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6ED6D1B5" w14:textId="4237F0EF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7722D51E" w14:textId="0E56C701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321D2271" w14:textId="22BF21EB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1984F82F" w14:textId="1D31E550" w:rsid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1E36F76B" w14:textId="77777777" w:rsidR="00410753" w:rsidRPr="00410753" w:rsidRDefault="00410753" w:rsidP="00410753">
      <w:pPr>
        <w:suppressAutoHyphens/>
        <w:rPr>
          <w:sz w:val="28"/>
          <w:szCs w:val="28"/>
          <w:lang w:eastAsia="zh-CN"/>
        </w:rPr>
      </w:pPr>
    </w:p>
    <w:p w14:paraId="134E001E" w14:textId="77777777" w:rsidR="00410753" w:rsidRPr="00410753" w:rsidRDefault="00410753" w:rsidP="00410753">
      <w:pPr>
        <w:suppressAutoHyphens/>
        <w:jc w:val="both"/>
        <w:rPr>
          <w:lang w:eastAsia="zh-CN"/>
        </w:rPr>
      </w:pPr>
      <w:r w:rsidRPr="00410753">
        <w:rPr>
          <w:sz w:val="28"/>
          <w:szCs w:val="28"/>
          <w:lang w:val="uk-UA" w:eastAsia="zh-CN"/>
        </w:rPr>
        <w:t>Затверджено на засіданні кафедри географії та туризму</w:t>
      </w:r>
    </w:p>
    <w:p w14:paraId="326746D5" w14:textId="01259389" w:rsidR="00410753" w:rsidRPr="00410753" w:rsidRDefault="00410753" w:rsidP="00410753">
      <w:pPr>
        <w:suppressAutoHyphens/>
        <w:jc w:val="both"/>
        <w:rPr>
          <w:lang w:eastAsia="zh-CN"/>
        </w:rPr>
      </w:pPr>
      <w:r w:rsidRPr="00410753">
        <w:rPr>
          <w:sz w:val="28"/>
          <w:szCs w:val="28"/>
          <w:lang w:val="uk-UA" w:eastAsia="zh-CN"/>
        </w:rPr>
        <w:t xml:space="preserve">Протокол </w:t>
      </w:r>
      <w:r w:rsidR="00F3003C" w:rsidRPr="00F3003C">
        <w:rPr>
          <w:sz w:val="28"/>
          <w:szCs w:val="28"/>
          <w:lang w:val="uk-UA" w:eastAsia="zh-CN"/>
        </w:rPr>
        <w:t>№3 від 29.09.2023 р.</w:t>
      </w:r>
    </w:p>
    <w:p w14:paraId="3F151B3E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27C2E667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7B0DBED4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595EBACF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22317157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5DD5DDC9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70AA5749" w14:textId="77777777" w:rsidR="00410753" w:rsidRPr="00410753" w:rsidRDefault="00410753" w:rsidP="00410753">
      <w:pPr>
        <w:suppressAutoHyphens/>
        <w:jc w:val="both"/>
        <w:rPr>
          <w:sz w:val="28"/>
          <w:szCs w:val="28"/>
          <w:lang w:val="uk-UA" w:eastAsia="zh-CN"/>
        </w:rPr>
      </w:pPr>
    </w:p>
    <w:p w14:paraId="51E3819B" w14:textId="77777777" w:rsidR="00410753" w:rsidRPr="00410753" w:rsidRDefault="00410753" w:rsidP="00410753">
      <w:pPr>
        <w:shd w:val="clear" w:color="auto" w:fill="FFFFFF"/>
        <w:suppressAutoHyphens/>
        <w:jc w:val="right"/>
        <w:rPr>
          <w:b/>
          <w:bCs/>
          <w:sz w:val="28"/>
          <w:szCs w:val="28"/>
          <w:lang w:val="uk-UA" w:eastAsia="zh-CN"/>
        </w:rPr>
      </w:pPr>
    </w:p>
    <w:p w14:paraId="1FEFFB57" w14:textId="34770D60" w:rsidR="00410753" w:rsidRPr="00410753" w:rsidRDefault="00410753" w:rsidP="00410753">
      <w:pPr>
        <w:suppressAutoHyphens/>
        <w:ind w:firstLine="284"/>
        <w:jc w:val="both"/>
        <w:rPr>
          <w:lang w:eastAsia="zh-CN"/>
        </w:rPr>
      </w:pPr>
      <w:r w:rsidRPr="00410753">
        <w:rPr>
          <w:noProof/>
        </w:rPr>
        <w:drawing>
          <wp:anchor distT="0" distB="0" distL="114935" distR="114935" simplePos="0" relativeHeight="251661312" behindDoc="0" locked="0" layoutInCell="0" allowOverlap="1" wp14:anchorId="4A6BA7DC" wp14:editId="75A42046">
            <wp:simplePos x="0" y="0"/>
            <wp:positionH relativeFrom="column">
              <wp:posOffset>4244975</wp:posOffset>
            </wp:positionH>
            <wp:positionV relativeFrom="paragraph">
              <wp:posOffset>79375</wp:posOffset>
            </wp:positionV>
            <wp:extent cx="686435" cy="4730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8" t="-534" r="-368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473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53">
        <w:rPr>
          <w:sz w:val="28"/>
          <w:szCs w:val="28"/>
          <w:lang w:val="uk-UA" w:eastAsia="zh-CN"/>
        </w:rPr>
        <w:t>Погоджено:</w:t>
      </w:r>
    </w:p>
    <w:p w14:paraId="5489FEE3" w14:textId="6B18CB51" w:rsidR="00410753" w:rsidRPr="00410753" w:rsidRDefault="00410753" w:rsidP="00410753">
      <w:pPr>
        <w:suppressAutoHyphens/>
        <w:ind w:firstLine="284"/>
        <w:jc w:val="both"/>
        <w:rPr>
          <w:lang w:eastAsia="zh-CN"/>
        </w:rPr>
      </w:pPr>
      <w:r w:rsidRPr="00410753">
        <w:rPr>
          <w:noProof/>
        </w:rPr>
        <w:drawing>
          <wp:anchor distT="0" distB="0" distL="114935" distR="114935" simplePos="0" relativeHeight="251662336" behindDoc="0" locked="0" layoutInCell="0" allowOverlap="1" wp14:anchorId="1F1376EB" wp14:editId="268F861D">
            <wp:simplePos x="0" y="0"/>
            <wp:positionH relativeFrom="column">
              <wp:posOffset>4400550</wp:posOffset>
            </wp:positionH>
            <wp:positionV relativeFrom="paragraph">
              <wp:posOffset>57785</wp:posOffset>
            </wp:positionV>
            <wp:extent cx="530860" cy="4165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6" t="-606" r="-476" b="-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16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53">
        <w:rPr>
          <w:lang w:val="uk-UA" w:eastAsia="zh-CN"/>
        </w:rPr>
        <w:t xml:space="preserve">Гарант ОП: Середня освіта. Географія. Біологія.                                         О.З. Байтеряков </w:t>
      </w:r>
    </w:p>
    <w:p w14:paraId="4D0432D7" w14:textId="4DEB8610" w:rsidR="00410753" w:rsidRPr="00410753" w:rsidRDefault="00410753" w:rsidP="00410753">
      <w:pPr>
        <w:suppressAutoHyphens/>
        <w:ind w:firstLine="284"/>
        <w:jc w:val="both"/>
        <w:rPr>
          <w:lang w:eastAsia="zh-CN"/>
        </w:rPr>
      </w:pPr>
      <w:r w:rsidRPr="00410753">
        <w:rPr>
          <w:noProof/>
        </w:rPr>
        <w:drawing>
          <wp:anchor distT="0" distB="0" distL="114935" distR="114935" simplePos="0" relativeHeight="251663360" behindDoc="0" locked="0" layoutInCell="0" allowOverlap="1" wp14:anchorId="48C5E099" wp14:editId="67088BE4">
            <wp:simplePos x="0" y="0"/>
            <wp:positionH relativeFrom="column">
              <wp:posOffset>4400550</wp:posOffset>
            </wp:positionH>
            <wp:positionV relativeFrom="paragraph">
              <wp:posOffset>119380</wp:posOffset>
            </wp:positionV>
            <wp:extent cx="695325" cy="32639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" t="-772" r="-298" b="-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63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53">
        <w:rPr>
          <w:lang w:val="uk-UA" w:eastAsia="zh-CN"/>
        </w:rPr>
        <w:t>Гарант ОП: Середня освіта. Географія. Фізична культура                           О.С. Арабаджи</w:t>
      </w:r>
    </w:p>
    <w:p w14:paraId="351F3CEB" w14:textId="32E5975D" w:rsidR="00410753" w:rsidRPr="00410753" w:rsidRDefault="00410753" w:rsidP="00410753">
      <w:pPr>
        <w:suppressAutoHyphens/>
        <w:ind w:firstLine="284"/>
        <w:jc w:val="both"/>
        <w:rPr>
          <w:lang w:eastAsia="zh-CN"/>
        </w:rPr>
      </w:pPr>
      <w:r w:rsidRPr="00410753">
        <w:rPr>
          <w:lang w:val="uk-UA" w:eastAsia="zh-CN"/>
        </w:rPr>
        <w:t>Гарант ОП: Середня освіта. Географія. Іноземна мова (англійська)</w:t>
      </w:r>
      <w:bookmarkStart w:id="0" w:name="_GoBack"/>
      <w:bookmarkEnd w:id="0"/>
      <w:r w:rsidRPr="00410753">
        <w:rPr>
          <w:lang w:val="uk-UA" w:eastAsia="zh-CN"/>
        </w:rPr>
        <w:t xml:space="preserve">           Є.М. </w:t>
      </w:r>
      <w:proofErr w:type="spellStart"/>
      <w:r w:rsidRPr="00410753">
        <w:rPr>
          <w:lang w:val="uk-UA" w:eastAsia="zh-CN"/>
        </w:rPr>
        <w:t>Музя</w:t>
      </w:r>
      <w:proofErr w:type="spellEnd"/>
    </w:p>
    <w:p w14:paraId="53B54C4C" w14:textId="77777777" w:rsidR="00410753" w:rsidRPr="00410753" w:rsidRDefault="00410753" w:rsidP="00E310C5">
      <w:pPr>
        <w:suppressAutoHyphens/>
        <w:spacing w:line="360" w:lineRule="auto"/>
        <w:ind w:firstLine="709"/>
        <w:jc w:val="both"/>
        <w:rPr>
          <w:lang w:eastAsia="zh-CN"/>
        </w:rPr>
      </w:pPr>
      <w:r w:rsidRPr="00410753">
        <w:rPr>
          <w:sz w:val="28"/>
          <w:szCs w:val="28"/>
          <w:lang w:val="uk-UA" w:eastAsia="zh-CN"/>
        </w:rPr>
        <w:lastRenderedPageBreak/>
        <w:t>Навчальна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практика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являє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собою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керовану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навчально-пізнавальну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діяльність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студентів,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що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спрямована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на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практичне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застосування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здобутих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теоретичних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знань,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розвиток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практичних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умінь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та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навичок,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засвоєння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основ</w:t>
      </w:r>
      <w:r w:rsidRPr="00410753">
        <w:rPr>
          <w:spacing w:val="1"/>
          <w:sz w:val="28"/>
          <w:szCs w:val="28"/>
          <w:lang w:val="uk-UA" w:eastAsia="zh-CN"/>
        </w:rPr>
        <w:t xml:space="preserve"> </w:t>
      </w:r>
      <w:r w:rsidRPr="00410753">
        <w:rPr>
          <w:sz w:val="28"/>
          <w:szCs w:val="28"/>
          <w:lang w:val="uk-UA" w:eastAsia="zh-CN"/>
        </w:rPr>
        <w:t>дослідницької роботи.</w:t>
      </w:r>
    </w:p>
    <w:p w14:paraId="5283DAA6" w14:textId="77777777" w:rsidR="00461ABA" w:rsidRPr="00E310C5" w:rsidRDefault="003C69EC" w:rsidP="00E310C5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E310C5">
        <w:rPr>
          <w:b/>
          <w:szCs w:val="28"/>
        </w:rPr>
        <w:t>1. Мета практики:</w:t>
      </w:r>
      <w:r w:rsidR="00461ABA" w:rsidRPr="00E310C5">
        <w:rPr>
          <w:b/>
          <w:szCs w:val="28"/>
        </w:rPr>
        <w:t xml:space="preserve"> </w:t>
      </w:r>
    </w:p>
    <w:p w14:paraId="2767FA4F" w14:textId="77777777" w:rsidR="00461ABA" w:rsidRDefault="00461ABA" w:rsidP="00E310C5">
      <w:pPr>
        <w:pStyle w:val="a4"/>
        <w:spacing w:line="360" w:lineRule="auto"/>
        <w:ind w:firstLine="709"/>
        <w:jc w:val="both"/>
        <w:rPr>
          <w:szCs w:val="28"/>
        </w:rPr>
      </w:pPr>
      <w:r w:rsidRPr="00461ABA">
        <w:rPr>
          <w:szCs w:val="28"/>
        </w:rPr>
        <w:t xml:space="preserve">- закріпити і поглибити знання з дисципліни «Економічна і соціальна географія України; </w:t>
      </w:r>
    </w:p>
    <w:p w14:paraId="5AFA60AB" w14:textId="77777777" w:rsidR="00461ABA" w:rsidRPr="00461ABA" w:rsidRDefault="00461ABA" w:rsidP="00E310C5">
      <w:pPr>
        <w:pStyle w:val="a4"/>
        <w:spacing w:line="360" w:lineRule="auto"/>
        <w:ind w:firstLine="709"/>
        <w:jc w:val="both"/>
        <w:rPr>
          <w:szCs w:val="28"/>
        </w:rPr>
      </w:pPr>
      <w:r w:rsidRPr="00461ABA">
        <w:rPr>
          <w:szCs w:val="28"/>
        </w:rPr>
        <w:t xml:space="preserve">- ознайомити студентів з суспільно-географічним комплексом території району дослідження; </w:t>
      </w:r>
    </w:p>
    <w:p w14:paraId="525B7442" w14:textId="77777777" w:rsidR="00461ABA" w:rsidRDefault="00461ABA" w:rsidP="00E310C5">
      <w:pPr>
        <w:pStyle w:val="a4"/>
        <w:spacing w:line="360" w:lineRule="auto"/>
        <w:ind w:firstLine="709"/>
        <w:jc w:val="both"/>
        <w:rPr>
          <w:szCs w:val="28"/>
        </w:rPr>
      </w:pPr>
      <w:r w:rsidRPr="00461ABA">
        <w:rPr>
          <w:szCs w:val="28"/>
        </w:rPr>
        <w:t>- набути навики дослідження населеного пункту, окремого підприємства, виробничої і соціальної інфрастр</w:t>
      </w:r>
      <w:r w:rsidR="003E13C7">
        <w:rPr>
          <w:szCs w:val="28"/>
        </w:rPr>
        <w:t>уктури, транспортного комплексу</w:t>
      </w:r>
      <w:r w:rsidRPr="00461ABA">
        <w:rPr>
          <w:szCs w:val="28"/>
        </w:rPr>
        <w:t xml:space="preserve">, геополітичної, геоекономічної ситуації, проблем території; </w:t>
      </w:r>
    </w:p>
    <w:p w14:paraId="1987F6A6" w14:textId="77777777" w:rsidR="00461ABA" w:rsidRDefault="00461ABA" w:rsidP="00E310C5">
      <w:pPr>
        <w:pStyle w:val="a4"/>
        <w:spacing w:line="360" w:lineRule="auto"/>
        <w:ind w:firstLine="709"/>
        <w:jc w:val="both"/>
        <w:rPr>
          <w:szCs w:val="28"/>
        </w:rPr>
      </w:pPr>
      <w:r w:rsidRPr="00461ABA">
        <w:rPr>
          <w:szCs w:val="28"/>
        </w:rPr>
        <w:t xml:space="preserve">- оволодіти методикою польових суспільно-географічних досліджень та камерального опрацювання зібраного матеріалу; </w:t>
      </w:r>
    </w:p>
    <w:p w14:paraId="100DFCA6" w14:textId="77777777" w:rsidR="00461ABA" w:rsidRDefault="00461ABA" w:rsidP="00E310C5">
      <w:pPr>
        <w:pStyle w:val="a4"/>
        <w:spacing w:line="360" w:lineRule="auto"/>
        <w:ind w:firstLine="709"/>
        <w:jc w:val="both"/>
        <w:rPr>
          <w:szCs w:val="28"/>
        </w:rPr>
      </w:pPr>
      <w:r w:rsidRPr="00461ABA">
        <w:rPr>
          <w:szCs w:val="28"/>
        </w:rPr>
        <w:t xml:space="preserve">- зібрання та опрацювання фактичного матеріалу, його узагальнення, набуття навичок аналітично-конструктивного опрацювання та самостійного дослідження; </w:t>
      </w:r>
    </w:p>
    <w:p w14:paraId="03A22494" w14:textId="77777777" w:rsidR="00461ABA" w:rsidRDefault="00461ABA" w:rsidP="00E310C5">
      <w:pPr>
        <w:pStyle w:val="a4"/>
        <w:spacing w:line="360" w:lineRule="auto"/>
        <w:ind w:firstLine="709"/>
        <w:jc w:val="both"/>
        <w:rPr>
          <w:szCs w:val="28"/>
        </w:rPr>
      </w:pPr>
      <w:r w:rsidRPr="00461ABA">
        <w:rPr>
          <w:szCs w:val="28"/>
        </w:rPr>
        <w:t>- відображення результатів дослідження у формі письмового звіту, гр</w:t>
      </w:r>
      <w:r>
        <w:rPr>
          <w:szCs w:val="28"/>
        </w:rPr>
        <w:t>афічних, картографічних та фото матеріалів</w:t>
      </w:r>
      <w:r w:rsidRPr="00461ABA">
        <w:rPr>
          <w:szCs w:val="28"/>
        </w:rPr>
        <w:t xml:space="preserve">. </w:t>
      </w:r>
    </w:p>
    <w:p w14:paraId="7E62050C" w14:textId="77777777" w:rsidR="003C2742" w:rsidRPr="00461ABA" w:rsidRDefault="003C2742" w:rsidP="00E310C5">
      <w:pPr>
        <w:pStyle w:val="a4"/>
        <w:spacing w:line="360" w:lineRule="auto"/>
        <w:ind w:firstLine="709"/>
        <w:jc w:val="both"/>
        <w:rPr>
          <w:sz w:val="24"/>
          <w:highlight w:val="yellow"/>
        </w:rPr>
      </w:pPr>
    </w:p>
    <w:p w14:paraId="1168A1E9" w14:textId="77777777" w:rsidR="003C69EC" w:rsidRPr="00F45DBD" w:rsidRDefault="003C69EC" w:rsidP="00E310C5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rPr>
          <w:b/>
          <w:iCs/>
          <w:lang w:val="uk-UA"/>
        </w:rPr>
      </w:pPr>
      <w:r w:rsidRPr="00F45DBD">
        <w:rPr>
          <w:b/>
          <w:iCs/>
          <w:lang w:val="uk-UA"/>
        </w:rPr>
        <w:t xml:space="preserve">Перелік програмних </w:t>
      </w:r>
      <w:proofErr w:type="spellStart"/>
      <w:r w:rsidRPr="00F45DBD">
        <w:rPr>
          <w:b/>
          <w:iCs/>
          <w:lang w:val="uk-UA"/>
        </w:rPr>
        <w:t>компетентностей</w:t>
      </w:r>
      <w:proofErr w:type="spellEnd"/>
      <w:r w:rsidRPr="00F45DBD">
        <w:rPr>
          <w:b/>
          <w:iCs/>
          <w:lang w:val="uk-UA"/>
        </w:rPr>
        <w:t>, які набуваються під час практики:</w:t>
      </w:r>
    </w:p>
    <w:p w14:paraId="7618278E" w14:textId="77777777" w:rsidR="00D27E6E" w:rsidRDefault="00D27E6E" w:rsidP="00E310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az-Cyrl-AZ" w:eastAsia="uk-UA"/>
        </w:rPr>
      </w:pPr>
      <w:r w:rsidRPr="007D21BE">
        <w:rPr>
          <w:b/>
          <w:bCs/>
          <w:sz w:val="28"/>
          <w:szCs w:val="28"/>
          <w:lang w:val="az-Cyrl-AZ" w:eastAsia="uk-UA"/>
        </w:rPr>
        <w:t>Загальні комп</w:t>
      </w:r>
      <w:r>
        <w:rPr>
          <w:b/>
          <w:bCs/>
          <w:sz w:val="28"/>
          <w:szCs w:val="28"/>
          <w:lang w:val="az-Cyrl-AZ" w:eastAsia="uk-UA"/>
        </w:rPr>
        <w:t>етентності:</w:t>
      </w:r>
    </w:p>
    <w:p w14:paraId="17B27078" w14:textId="77777777" w:rsidR="00D27E6E" w:rsidRPr="0001403A" w:rsidRDefault="00B73114" w:rsidP="00E310C5">
      <w:pPr>
        <w:pStyle w:val="21"/>
        <w:shd w:val="clear" w:color="auto" w:fill="auto"/>
        <w:spacing w:line="360" w:lineRule="auto"/>
        <w:ind w:firstLine="709"/>
        <w:rPr>
          <w:bCs/>
          <w:sz w:val="28"/>
          <w:szCs w:val="28"/>
        </w:rPr>
      </w:pPr>
      <w:r w:rsidRPr="0001403A">
        <w:rPr>
          <w:bCs/>
          <w:sz w:val="28"/>
          <w:szCs w:val="28"/>
          <w:lang w:val="az-Cyrl-AZ"/>
        </w:rPr>
        <w:t xml:space="preserve">ЗК -3. </w:t>
      </w:r>
      <w:r w:rsidR="00D27E6E" w:rsidRPr="0001403A">
        <w:rPr>
          <w:bCs/>
          <w:sz w:val="28"/>
          <w:szCs w:val="28"/>
        </w:rPr>
        <w:t>Знання та розуміння предметної області та розуміння професії</w:t>
      </w:r>
      <w:r w:rsidR="00D27E6E" w:rsidRPr="0001403A">
        <w:rPr>
          <w:rStyle w:val="2"/>
          <w:bCs w:val="0"/>
          <w:sz w:val="28"/>
          <w:szCs w:val="28"/>
        </w:rPr>
        <w:t xml:space="preserve">. </w:t>
      </w:r>
      <w:r w:rsidR="00D27E6E" w:rsidRPr="0001403A">
        <w:rPr>
          <w:rStyle w:val="2"/>
          <w:b w:val="0"/>
          <w:sz w:val="28"/>
          <w:szCs w:val="28"/>
        </w:rPr>
        <w:t>Свідоме та цілісне осмислення мети та задач свого професійного росту та розвитку.</w:t>
      </w:r>
    </w:p>
    <w:p w14:paraId="33916511" w14:textId="77777777" w:rsidR="00D27E6E" w:rsidRPr="00E65FCD" w:rsidRDefault="00B73114" w:rsidP="00E310C5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1403A">
        <w:rPr>
          <w:bCs/>
          <w:sz w:val="28"/>
          <w:szCs w:val="28"/>
          <w:lang w:val="ru-RU"/>
        </w:rPr>
        <w:t xml:space="preserve">ЗК-4. </w:t>
      </w:r>
      <w:r w:rsidR="00D27E6E" w:rsidRPr="0001403A">
        <w:rPr>
          <w:bCs/>
          <w:sz w:val="28"/>
          <w:szCs w:val="28"/>
        </w:rPr>
        <w:t>Здатність до пошуку, оброблення та аналізу інформації з різних джерел. Поглиблення</w:t>
      </w:r>
      <w:r w:rsidR="00D27E6E" w:rsidRPr="00E65FCD">
        <w:rPr>
          <w:sz w:val="28"/>
          <w:szCs w:val="28"/>
        </w:rPr>
        <w:t xml:space="preserve"> рівня особистої освіти за рахунок поширення інформаційного поля, залучення до особистої освіти сучасних професійних технологій міжнародного рівня.</w:t>
      </w:r>
    </w:p>
    <w:p w14:paraId="6BDEFCDD" w14:textId="77777777" w:rsidR="00D27E6E" w:rsidRDefault="00D27E6E" w:rsidP="00E310C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24D2C">
        <w:rPr>
          <w:b/>
          <w:sz w:val="28"/>
          <w:szCs w:val="28"/>
          <w:lang w:val="uk-UA"/>
        </w:rPr>
        <w:lastRenderedPageBreak/>
        <w:t>Фахові компетентності</w:t>
      </w:r>
      <w:r>
        <w:rPr>
          <w:b/>
          <w:sz w:val="28"/>
          <w:szCs w:val="28"/>
          <w:lang w:val="uk-UA"/>
        </w:rPr>
        <w:t>:</w:t>
      </w:r>
    </w:p>
    <w:p w14:paraId="64979342" w14:textId="77777777" w:rsidR="00D27E6E" w:rsidRPr="0001403A" w:rsidRDefault="00B73114" w:rsidP="00E310C5">
      <w:pPr>
        <w:pStyle w:val="21"/>
        <w:shd w:val="clear" w:color="auto" w:fill="auto"/>
        <w:tabs>
          <w:tab w:val="left" w:pos="696"/>
        </w:tabs>
        <w:spacing w:line="360" w:lineRule="auto"/>
        <w:ind w:left="709"/>
        <w:rPr>
          <w:bCs/>
          <w:sz w:val="28"/>
          <w:szCs w:val="28"/>
        </w:rPr>
      </w:pPr>
      <w:r w:rsidRPr="0001403A">
        <w:rPr>
          <w:bCs/>
          <w:sz w:val="28"/>
          <w:szCs w:val="28"/>
        </w:rPr>
        <w:t xml:space="preserve">ФК-1. </w:t>
      </w:r>
      <w:r w:rsidR="00D27E6E" w:rsidRPr="0001403A">
        <w:rPr>
          <w:bCs/>
          <w:sz w:val="28"/>
          <w:szCs w:val="28"/>
        </w:rPr>
        <w:t>Володіти базовими загальними знаннями, а саме: знання з природничих і суспільних наук.</w:t>
      </w:r>
    </w:p>
    <w:p w14:paraId="25F93740" w14:textId="77777777" w:rsidR="00D27E6E" w:rsidRPr="0001403A" w:rsidRDefault="00B73114" w:rsidP="00E310C5">
      <w:pPr>
        <w:pStyle w:val="21"/>
        <w:shd w:val="clear" w:color="auto" w:fill="auto"/>
        <w:tabs>
          <w:tab w:val="left" w:pos="691"/>
        </w:tabs>
        <w:spacing w:line="360" w:lineRule="auto"/>
        <w:ind w:left="709"/>
        <w:rPr>
          <w:bCs/>
          <w:sz w:val="28"/>
          <w:szCs w:val="28"/>
        </w:rPr>
      </w:pPr>
      <w:r w:rsidRPr="0001403A">
        <w:rPr>
          <w:rStyle w:val="2"/>
          <w:b w:val="0"/>
          <w:sz w:val="28"/>
          <w:szCs w:val="28"/>
          <w:lang w:val="ru-RU"/>
        </w:rPr>
        <w:t xml:space="preserve">ФК -2. </w:t>
      </w:r>
      <w:r w:rsidR="00D27E6E" w:rsidRPr="0001403A">
        <w:rPr>
          <w:rStyle w:val="2"/>
          <w:b w:val="0"/>
          <w:sz w:val="28"/>
          <w:szCs w:val="28"/>
        </w:rPr>
        <w:t xml:space="preserve">Здатність застосовувати знання на практиці. </w:t>
      </w:r>
      <w:r w:rsidR="00D27E6E" w:rsidRPr="0001403A">
        <w:rPr>
          <w:bCs/>
          <w:sz w:val="28"/>
          <w:szCs w:val="28"/>
        </w:rPr>
        <w:t>Використовувати фонову інформацію, інформаційно-пошукові навички, інформаційні технології для рішення експериментальних і практичних завдань у галузі професійної діяльності.</w:t>
      </w:r>
    </w:p>
    <w:p w14:paraId="64C957C8" w14:textId="77777777" w:rsidR="00D27E6E" w:rsidRPr="00E65FCD" w:rsidRDefault="00B73114" w:rsidP="00E310C5">
      <w:pPr>
        <w:pStyle w:val="21"/>
        <w:shd w:val="clear" w:color="auto" w:fill="auto"/>
        <w:tabs>
          <w:tab w:val="left" w:pos="691"/>
        </w:tabs>
        <w:spacing w:line="360" w:lineRule="auto"/>
        <w:ind w:left="709"/>
        <w:rPr>
          <w:sz w:val="28"/>
          <w:szCs w:val="28"/>
        </w:rPr>
      </w:pPr>
      <w:r w:rsidRPr="0001403A">
        <w:rPr>
          <w:bCs/>
          <w:sz w:val="28"/>
          <w:szCs w:val="28"/>
          <w:lang w:val="ru-RU"/>
        </w:rPr>
        <w:t xml:space="preserve">ФК-6. </w:t>
      </w:r>
      <w:r w:rsidR="00D27E6E" w:rsidRPr="0001403A">
        <w:rPr>
          <w:bCs/>
          <w:sz w:val="28"/>
          <w:szCs w:val="28"/>
        </w:rPr>
        <w:t>Здатність</w:t>
      </w:r>
      <w:r w:rsidR="00D27E6E" w:rsidRPr="00E65FCD">
        <w:rPr>
          <w:sz w:val="28"/>
          <w:szCs w:val="28"/>
        </w:rPr>
        <w:t xml:space="preserve"> використовувати знання, уміння й навички в галузі географії, теоретичного освоєння </w:t>
      </w:r>
      <w:proofErr w:type="spellStart"/>
      <w:r w:rsidR="00D27E6E" w:rsidRPr="00E65FCD">
        <w:rPr>
          <w:sz w:val="28"/>
          <w:szCs w:val="28"/>
        </w:rPr>
        <w:t>загальнопрофесійних</w:t>
      </w:r>
      <w:proofErr w:type="spellEnd"/>
      <w:r w:rsidR="00D27E6E" w:rsidRPr="00E65FCD">
        <w:rPr>
          <w:sz w:val="28"/>
          <w:szCs w:val="28"/>
        </w:rPr>
        <w:t xml:space="preserve"> дисциплін і рішення практичних завдань.</w:t>
      </w:r>
    </w:p>
    <w:p w14:paraId="08664D91" w14:textId="0E22E289" w:rsidR="00D27E6E" w:rsidRPr="006E16BA" w:rsidRDefault="00D27E6E" w:rsidP="0001403A">
      <w:pPr>
        <w:pStyle w:val="31"/>
        <w:numPr>
          <w:ilvl w:val="0"/>
          <w:numId w:val="16"/>
        </w:numPr>
        <w:spacing w:line="360" w:lineRule="auto"/>
        <w:jc w:val="center"/>
        <w:rPr>
          <w:lang w:val="uk-UA"/>
        </w:rPr>
      </w:pPr>
      <w:r w:rsidRPr="00E30B5F">
        <w:rPr>
          <w:b/>
          <w:bCs/>
          <w:iCs/>
          <w:lang w:val="uk-UA" w:eastAsia="uk-UA"/>
        </w:rPr>
        <w:t>За</w:t>
      </w:r>
      <w:r w:rsidRPr="00D4568B">
        <w:rPr>
          <w:b/>
          <w:bCs/>
          <w:iCs/>
          <w:lang w:val="uk-UA" w:eastAsia="uk-UA"/>
        </w:rPr>
        <w:t>плановані результати навчання:</w:t>
      </w:r>
    </w:p>
    <w:p w14:paraId="57BA6919" w14:textId="77777777" w:rsidR="00D27E6E" w:rsidRPr="0001403A" w:rsidRDefault="00ED2274" w:rsidP="00E310C5">
      <w:pPr>
        <w:pStyle w:val="21"/>
        <w:spacing w:line="360" w:lineRule="auto"/>
        <w:ind w:left="709"/>
        <w:rPr>
          <w:bCs/>
          <w:sz w:val="28"/>
          <w:szCs w:val="28"/>
        </w:rPr>
      </w:pPr>
      <w:r w:rsidRPr="0001403A">
        <w:rPr>
          <w:bCs/>
          <w:sz w:val="28"/>
          <w:szCs w:val="28"/>
          <w:lang w:val="ru-RU"/>
        </w:rPr>
        <w:t xml:space="preserve">ПРН-1. </w:t>
      </w:r>
      <w:r w:rsidR="00D27E6E" w:rsidRPr="0001403A">
        <w:rPr>
          <w:bCs/>
          <w:sz w:val="28"/>
          <w:szCs w:val="28"/>
        </w:rPr>
        <w:t>Знати сутність базових понять і термінів;</w:t>
      </w:r>
    </w:p>
    <w:p w14:paraId="255ED17B" w14:textId="77777777" w:rsidR="00D27E6E" w:rsidRPr="0001403A" w:rsidRDefault="00ED2274" w:rsidP="00E310C5">
      <w:pPr>
        <w:pStyle w:val="21"/>
        <w:spacing w:line="360" w:lineRule="auto"/>
        <w:ind w:firstLine="709"/>
        <w:rPr>
          <w:bCs/>
          <w:sz w:val="28"/>
          <w:szCs w:val="28"/>
        </w:rPr>
      </w:pPr>
      <w:r w:rsidRPr="0001403A">
        <w:rPr>
          <w:bCs/>
          <w:sz w:val="28"/>
          <w:szCs w:val="28"/>
          <w:lang w:val="ru-RU"/>
        </w:rPr>
        <w:t xml:space="preserve">ПРН-2. </w:t>
      </w:r>
      <w:r w:rsidR="00D27E6E" w:rsidRPr="0001403A">
        <w:rPr>
          <w:bCs/>
          <w:sz w:val="28"/>
          <w:szCs w:val="28"/>
        </w:rPr>
        <w:t>З</w:t>
      </w:r>
      <w:r w:rsidR="00D27E6E" w:rsidRPr="0001403A">
        <w:rPr>
          <w:bCs/>
          <w:sz w:val="28"/>
          <w:szCs w:val="28"/>
          <w:lang w:bidi="uk-UA"/>
        </w:rPr>
        <w:t>астосовуват</w:t>
      </w:r>
      <w:r w:rsidRPr="0001403A">
        <w:rPr>
          <w:bCs/>
          <w:sz w:val="28"/>
          <w:szCs w:val="28"/>
          <w:lang w:bidi="uk-UA"/>
        </w:rPr>
        <w:t xml:space="preserve">и різні джерела інформацію для </w:t>
      </w:r>
      <w:r w:rsidR="00D27E6E" w:rsidRPr="0001403A">
        <w:rPr>
          <w:bCs/>
          <w:sz w:val="28"/>
          <w:szCs w:val="28"/>
          <w:lang w:bidi="uk-UA"/>
        </w:rPr>
        <w:t>розширення світогляду з подальшим застосуванням на практиці;</w:t>
      </w:r>
    </w:p>
    <w:p w14:paraId="419716A7" w14:textId="77777777" w:rsidR="00D27E6E" w:rsidRPr="0001403A" w:rsidRDefault="00ED2274" w:rsidP="00E310C5">
      <w:pPr>
        <w:pStyle w:val="21"/>
        <w:spacing w:line="360" w:lineRule="auto"/>
        <w:ind w:left="709"/>
        <w:rPr>
          <w:bCs/>
          <w:sz w:val="28"/>
          <w:szCs w:val="28"/>
        </w:rPr>
      </w:pPr>
      <w:r w:rsidRPr="0001403A">
        <w:rPr>
          <w:bCs/>
          <w:sz w:val="28"/>
          <w:szCs w:val="28"/>
          <w:lang w:val="ru-RU" w:bidi="uk-UA"/>
        </w:rPr>
        <w:t xml:space="preserve">ПРН-9. </w:t>
      </w:r>
      <w:r w:rsidR="00D27E6E" w:rsidRPr="0001403A">
        <w:rPr>
          <w:bCs/>
          <w:sz w:val="28"/>
          <w:szCs w:val="28"/>
          <w:lang w:bidi="uk-UA"/>
        </w:rPr>
        <w:t>Оцінювати компоненти природи;</w:t>
      </w:r>
    </w:p>
    <w:p w14:paraId="5C4CDCA2" w14:textId="77777777" w:rsidR="00D27E6E" w:rsidRPr="0001403A" w:rsidRDefault="00ED2274" w:rsidP="00E310C5">
      <w:pPr>
        <w:pStyle w:val="21"/>
        <w:spacing w:line="360" w:lineRule="auto"/>
        <w:ind w:left="709"/>
        <w:rPr>
          <w:bCs/>
          <w:sz w:val="28"/>
          <w:szCs w:val="28"/>
        </w:rPr>
      </w:pPr>
      <w:r w:rsidRPr="0001403A">
        <w:rPr>
          <w:bCs/>
          <w:sz w:val="28"/>
          <w:szCs w:val="28"/>
          <w:lang w:bidi="uk-UA"/>
        </w:rPr>
        <w:t xml:space="preserve">ПРН-10. </w:t>
      </w:r>
      <w:r w:rsidR="00D27E6E" w:rsidRPr="0001403A">
        <w:rPr>
          <w:bCs/>
          <w:sz w:val="28"/>
          <w:szCs w:val="28"/>
          <w:lang w:bidi="uk-UA"/>
        </w:rPr>
        <w:t>Використовувати методи і принципи географічних прогнозів;</w:t>
      </w:r>
    </w:p>
    <w:p w14:paraId="0BB91623" w14:textId="77777777" w:rsidR="00D27E6E" w:rsidRPr="0001403A" w:rsidRDefault="00ED2274" w:rsidP="00E310C5">
      <w:pPr>
        <w:pStyle w:val="21"/>
        <w:spacing w:line="360" w:lineRule="auto"/>
        <w:ind w:left="709"/>
        <w:rPr>
          <w:bCs/>
          <w:sz w:val="28"/>
          <w:szCs w:val="28"/>
        </w:rPr>
      </w:pPr>
      <w:r w:rsidRPr="0001403A">
        <w:rPr>
          <w:bCs/>
          <w:sz w:val="28"/>
          <w:szCs w:val="28"/>
          <w:lang w:bidi="uk-UA"/>
        </w:rPr>
        <w:t xml:space="preserve">ПРН-11. </w:t>
      </w:r>
      <w:r w:rsidR="00D27E6E" w:rsidRPr="0001403A">
        <w:rPr>
          <w:bCs/>
          <w:sz w:val="28"/>
          <w:szCs w:val="28"/>
          <w:lang w:bidi="uk-UA"/>
        </w:rPr>
        <w:t>Визначати типологічні риси регіонів різного рівня та ієрархії;</w:t>
      </w:r>
    </w:p>
    <w:p w14:paraId="5692E3AD" w14:textId="0648BDBC" w:rsidR="00D27E6E" w:rsidRDefault="00ED2274" w:rsidP="0001403A">
      <w:pPr>
        <w:pStyle w:val="21"/>
        <w:spacing w:line="240" w:lineRule="auto"/>
        <w:ind w:firstLine="709"/>
        <w:rPr>
          <w:sz w:val="28"/>
          <w:szCs w:val="28"/>
          <w:lang w:bidi="uk-UA"/>
        </w:rPr>
      </w:pPr>
      <w:r w:rsidRPr="0001403A">
        <w:rPr>
          <w:bCs/>
          <w:sz w:val="28"/>
          <w:szCs w:val="28"/>
          <w:lang w:bidi="uk-UA"/>
        </w:rPr>
        <w:t xml:space="preserve">ПРН-19. </w:t>
      </w:r>
      <w:r w:rsidR="00D27E6E" w:rsidRPr="0001403A">
        <w:rPr>
          <w:bCs/>
          <w:sz w:val="28"/>
          <w:szCs w:val="28"/>
          <w:lang w:bidi="uk-UA"/>
        </w:rPr>
        <w:t>Знаходити</w:t>
      </w:r>
      <w:r w:rsidR="00D27E6E" w:rsidRPr="00C6072F">
        <w:rPr>
          <w:sz w:val="28"/>
          <w:szCs w:val="28"/>
          <w:lang w:bidi="uk-UA"/>
        </w:rPr>
        <w:t xml:space="preserve"> необхідні географічні відомості в довідниках, енциклопедіях, монографіях та джерелах географічної інформації і вміти застосовувати відомості про охорону довкілля; вміти пояснювати зв’язок між компонентами природного середовища вміння пояснювати вплив природних умов на господарську діяльність людини.</w:t>
      </w:r>
    </w:p>
    <w:p w14:paraId="04273C9C" w14:textId="77777777" w:rsidR="003C69EC" w:rsidRPr="00E41E4C" w:rsidRDefault="003C69EC" w:rsidP="0001403A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709"/>
        <w:jc w:val="center"/>
        <w:rPr>
          <w:b/>
          <w:iCs/>
          <w:szCs w:val="28"/>
          <w:lang w:val="uk-UA"/>
        </w:rPr>
      </w:pPr>
      <w:r w:rsidRPr="00E41E4C">
        <w:rPr>
          <w:b/>
          <w:iCs/>
          <w:szCs w:val="28"/>
          <w:lang w:val="uk-UA"/>
        </w:rPr>
        <w:t>Бази проходження практики.</w:t>
      </w:r>
    </w:p>
    <w:p w14:paraId="704CE2B1" w14:textId="77777777" w:rsidR="003C69EC" w:rsidRPr="00E41E4C" w:rsidRDefault="003C69EC" w:rsidP="0001403A">
      <w:pPr>
        <w:pStyle w:val="a6"/>
        <w:ind w:left="900"/>
        <w:jc w:val="right"/>
        <w:rPr>
          <w:lang w:val="uk-UA"/>
        </w:rPr>
      </w:pPr>
      <w:r w:rsidRPr="00E41E4C">
        <w:rPr>
          <w:lang w:val="uk-UA"/>
        </w:rPr>
        <w:t>Таблиця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24"/>
        <w:gridCol w:w="2142"/>
        <w:gridCol w:w="2381"/>
      </w:tblGrid>
      <w:tr w:rsidR="003C69EC" w:rsidRPr="0001403A" w14:paraId="668C4300" w14:textId="77777777" w:rsidTr="005E2254">
        <w:tc>
          <w:tcPr>
            <w:tcW w:w="567" w:type="dxa"/>
          </w:tcPr>
          <w:p w14:paraId="50A19F14" w14:textId="77777777" w:rsidR="003C69EC" w:rsidRPr="0001403A" w:rsidRDefault="003C69EC" w:rsidP="0001403A">
            <w:pPr>
              <w:autoSpaceDE w:val="0"/>
              <w:autoSpaceDN w:val="0"/>
              <w:adjustRightInd w:val="0"/>
              <w:rPr>
                <w:iCs/>
                <w:highlight w:val="yellow"/>
                <w:lang w:val="uk-UA"/>
              </w:rPr>
            </w:pPr>
            <w:r w:rsidRPr="0001403A">
              <w:rPr>
                <w:iCs/>
                <w:lang w:val="uk-UA"/>
              </w:rPr>
              <w:t>№</w:t>
            </w:r>
          </w:p>
        </w:tc>
        <w:tc>
          <w:tcPr>
            <w:tcW w:w="4124" w:type="dxa"/>
          </w:tcPr>
          <w:p w14:paraId="6360A8FE" w14:textId="77777777" w:rsidR="003C69EC" w:rsidRPr="0001403A" w:rsidRDefault="003C69EC" w:rsidP="0001403A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  <w:lang w:val="uk-UA"/>
              </w:rPr>
            </w:pPr>
            <w:r w:rsidRPr="0001403A">
              <w:rPr>
                <w:iCs/>
                <w:lang w:val="uk-UA"/>
              </w:rPr>
              <w:t>База практики</w:t>
            </w:r>
          </w:p>
        </w:tc>
        <w:tc>
          <w:tcPr>
            <w:tcW w:w="2142" w:type="dxa"/>
          </w:tcPr>
          <w:p w14:paraId="0E3FF33D" w14:textId="77777777" w:rsidR="003C69EC" w:rsidRPr="0001403A" w:rsidRDefault="003C69EC" w:rsidP="0001403A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  <w:lang w:val="uk-UA"/>
              </w:rPr>
            </w:pPr>
            <w:r w:rsidRPr="0001403A">
              <w:rPr>
                <w:iCs/>
                <w:lang w:val="uk-UA"/>
              </w:rPr>
              <w:t>№ договору/угоди, дата укладання</w:t>
            </w:r>
          </w:p>
        </w:tc>
        <w:tc>
          <w:tcPr>
            <w:tcW w:w="2381" w:type="dxa"/>
          </w:tcPr>
          <w:p w14:paraId="46633244" w14:textId="77777777" w:rsidR="003C69EC" w:rsidRPr="0001403A" w:rsidRDefault="003C69EC" w:rsidP="0001403A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  <w:lang w:val="uk-UA"/>
              </w:rPr>
            </w:pPr>
            <w:r w:rsidRPr="0001403A">
              <w:rPr>
                <w:iCs/>
                <w:lang w:val="uk-UA"/>
              </w:rPr>
              <w:t>Дата закінчення терміну дії договору/угоди</w:t>
            </w:r>
          </w:p>
        </w:tc>
      </w:tr>
      <w:tr w:rsidR="00E41E4C" w:rsidRPr="0001403A" w14:paraId="5A511EA1" w14:textId="77777777" w:rsidTr="005E2254">
        <w:trPr>
          <w:trHeight w:val="270"/>
        </w:trPr>
        <w:tc>
          <w:tcPr>
            <w:tcW w:w="567" w:type="dxa"/>
          </w:tcPr>
          <w:p w14:paraId="2DF35136" w14:textId="77777777" w:rsidR="00E41E4C" w:rsidRPr="0001403A" w:rsidRDefault="00ED2274" w:rsidP="0001403A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01403A">
              <w:rPr>
                <w:iCs/>
                <w:lang w:val="uk-UA"/>
              </w:rPr>
              <w:t>1</w:t>
            </w:r>
            <w:r w:rsidR="00E41E4C" w:rsidRPr="0001403A">
              <w:rPr>
                <w:iCs/>
                <w:lang w:val="uk-UA"/>
              </w:rPr>
              <w:t>.</w:t>
            </w:r>
          </w:p>
        </w:tc>
        <w:tc>
          <w:tcPr>
            <w:tcW w:w="4124" w:type="dxa"/>
          </w:tcPr>
          <w:p w14:paraId="6A7F41E8" w14:textId="77777777" w:rsidR="00E41E4C" w:rsidRPr="0001403A" w:rsidRDefault="00E41E4C" w:rsidP="0001403A">
            <w:pPr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 w:rsidRPr="0001403A">
              <w:rPr>
                <w:iCs/>
                <w:lang w:val="uk-UA"/>
              </w:rPr>
              <w:t>Приазовський національний природний парк</w:t>
            </w:r>
          </w:p>
        </w:tc>
        <w:tc>
          <w:tcPr>
            <w:tcW w:w="2142" w:type="dxa"/>
          </w:tcPr>
          <w:p w14:paraId="2F105173" w14:textId="7E1474E5" w:rsidR="00E41E4C" w:rsidRPr="0001403A" w:rsidRDefault="00E41E4C" w:rsidP="0001403A">
            <w:pPr>
              <w:autoSpaceDE w:val="0"/>
              <w:autoSpaceDN w:val="0"/>
              <w:adjustRightInd w:val="0"/>
              <w:rPr>
                <w:iCs/>
                <w:highlight w:val="yellow"/>
                <w:lang w:val="uk-UA"/>
              </w:rPr>
            </w:pPr>
          </w:p>
        </w:tc>
        <w:tc>
          <w:tcPr>
            <w:tcW w:w="2381" w:type="dxa"/>
          </w:tcPr>
          <w:p w14:paraId="20117F66" w14:textId="7516930E" w:rsidR="00E41E4C" w:rsidRPr="0001403A" w:rsidRDefault="00E41E4C" w:rsidP="0001403A">
            <w:pPr>
              <w:autoSpaceDE w:val="0"/>
              <w:autoSpaceDN w:val="0"/>
              <w:adjustRightInd w:val="0"/>
              <w:rPr>
                <w:iCs/>
                <w:highlight w:val="yellow"/>
                <w:lang w:val="uk-UA"/>
              </w:rPr>
            </w:pPr>
          </w:p>
        </w:tc>
      </w:tr>
      <w:tr w:rsidR="00E41E4C" w:rsidRPr="00131622" w14:paraId="6758EAE0" w14:textId="77777777" w:rsidTr="005E2254">
        <w:trPr>
          <w:trHeight w:val="1035"/>
        </w:trPr>
        <w:tc>
          <w:tcPr>
            <w:tcW w:w="567" w:type="dxa"/>
          </w:tcPr>
          <w:p w14:paraId="7510F7A1" w14:textId="77777777" w:rsidR="00E41E4C" w:rsidRPr="0001403A" w:rsidRDefault="00ED2274" w:rsidP="0001403A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01403A">
              <w:rPr>
                <w:iCs/>
                <w:lang w:val="uk-UA"/>
              </w:rPr>
              <w:t>2</w:t>
            </w:r>
            <w:r w:rsidR="00E41E4C" w:rsidRPr="0001403A">
              <w:rPr>
                <w:iCs/>
                <w:lang w:val="uk-UA"/>
              </w:rPr>
              <w:t>.</w:t>
            </w:r>
          </w:p>
        </w:tc>
        <w:tc>
          <w:tcPr>
            <w:tcW w:w="4124" w:type="dxa"/>
          </w:tcPr>
          <w:p w14:paraId="26F8BFF8" w14:textId="77777777" w:rsidR="00E41E4C" w:rsidRPr="0001403A" w:rsidRDefault="00E41E4C" w:rsidP="0001403A">
            <w:pPr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 w:rsidRPr="0001403A">
              <w:rPr>
                <w:iCs/>
                <w:lang w:val="uk-UA"/>
              </w:rPr>
              <w:t>КП «Мелітопольський міський парк культури і відпочинку імені Горького» Мелітопольської ради Запорізької області</w:t>
            </w:r>
          </w:p>
        </w:tc>
        <w:tc>
          <w:tcPr>
            <w:tcW w:w="2142" w:type="dxa"/>
          </w:tcPr>
          <w:p w14:paraId="25B78C2C" w14:textId="260DE98B" w:rsidR="00E41E4C" w:rsidRPr="0001403A" w:rsidRDefault="00E41E4C" w:rsidP="0001403A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</w:p>
        </w:tc>
        <w:tc>
          <w:tcPr>
            <w:tcW w:w="2381" w:type="dxa"/>
          </w:tcPr>
          <w:p w14:paraId="0D894CED" w14:textId="71D57C49" w:rsidR="00E41E4C" w:rsidRPr="0001403A" w:rsidRDefault="00E41E4C" w:rsidP="0001403A">
            <w:pPr>
              <w:autoSpaceDE w:val="0"/>
              <w:autoSpaceDN w:val="0"/>
              <w:adjustRightInd w:val="0"/>
              <w:rPr>
                <w:iCs/>
                <w:highlight w:val="yellow"/>
                <w:lang w:val="uk-UA"/>
              </w:rPr>
            </w:pPr>
          </w:p>
        </w:tc>
      </w:tr>
      <w:tr w:rsidR="00E41E4C" w:rsidRPr="0001403A" w14:paraId="5B1D0FFF" w14:textId="77777777" w:rsidTr="005E2254">
        <w:trPr>
          <w:trHeight w:val="700"/>
        </w:trPr>
        <w:tc>
          <w:tcPr>
            <w:tcW w:w="567" w:type="dxa"/>
          </w:tcPr>
          <w:p w14:paraId="593777DA" w14:textId="77777777" w:rsidR="00E41E4C" w:rsidRPr="0001403A" w:rsidRDefault="000620F8" w:rsidP="0001403A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01403A">
              <w:rPr>
                <w:iCs/>
                <w:lang w:val="uk-UA"/>
              </w:rPr>
              <w:t>3</w:t>
            </w:r>
            <w:r w:rsidR="00E41E4C" w:rsidRPr="0001403A">
              <w:rPr>
                <w:iCs/>
                <w:lang w:val="uk-UA"/>
              </w:rPr>
              <w:t>.</w:t>
            </w:r>
          </w:p>
        </w:tc>
        <w:tc>
          <w:tcPr>
            <w:tcW w:w="4124" w:type="dxa"/>
          </w:tcPr>
          <w:p w14:paraId="3FFDD64A" w14:textId="77777777" w:rsidR="00E41E4C" w:rsidRPr="0001403A" w:rsidRDefault="00931814" w:rsidP="0001403A">
            <w:pPr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 w:rsidRPr="0001403A">
              <w:rPr>
                <w:iCs/>
                <w:lang w:val="uk-UA"/>
              </w:rPr>
              <w:t>Мелітопольський міський краєзнавчий музей</w:t>
            </w:r>
          </w:p>
        </w:tc>
        <w:tc>
          <w:tcPr>
            <w:tcW w:w="2142" w:type="dxa"/>
          </w:tcPr>
          <w:p w14:paraId="0812A489" w14:textId="6F048AFC" w:rsidR="00E41E4C" w:rsidRPr="0001403A" w:rsidRDefault="00E41E4C" w:rsidP="0001403A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</w:p>
        </w:tc>
        <w:tc>
          <w:tcPr>
            <w:tcW w:w="2381" w:type="dxa"/>
          </w:tcPr>
          <w:p w14:paraId="4E3ED277" w14:textId="7EC5380F" w:rsidR="00E41E4C" w:rsidRPr="0001403A" w:rsidRDefault="00E41E4C" w:rsidP="0001403A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</w:p>
        </w:tc>
      </w:tr>
    </w:tbl>
    <w:p w14:paraId="04FB91A4" w14:textId="77777777" w:rsidR="003C69EC" w:rsidRPr="00CF6EB3" w:rsidRDefault="003C69EC" w:rsidP="003C69EC">
      <w:pPr>
        <w:autoSpaceDE w:val="0"/>
        <w:autoSpaceDN w:val="0"/>
        <w:adjustRightInd w:val="0"/>
        <w:rPr>
          <w:b/>
          <w:iCs/>
          <w:highlight w:val="yellow"/>
          <w:lang w:val="uk-UA"/>
        </w:rPr>
      </w:pPr>
    </w:p>
    <w:p w14:paraId="602099B4" w14:textId="77777777" w:rsidR="0001403A" w:rsidRDefault="0001403A" w:rsidP="009C1BE9">
      <w:pPr>
        <w:shd w:val="clear" w:color="auto" w:fill="FFFFFF"/>
        <w:spacing w:line="276" w:lineRule="auto"/>
        <w:ind w:firstLine="900"/>
        <w:jc w:val="center"/>
        <w:rPr>
          <w:b/>
          <w:bCs/>
          <w:sz w:val="28"/>
          <w:szCs w:val="28"/>
          <w:lang w:val="uk-UA"/>
        </w:rPr>
      </w:pPr>
    </w:p>
    <w:p w14:paraId="536206FF" w14:textId="55776312" w:rsidR="003C69EC" w:rsidRPr="00E310C5" w:rsidRDefault="003C69EC" w:rsidP="009C1BE9">
      <w:pPr>
        <w:shd w:val="clear" w:color="auto" w:fill="FFFFFF"/>
        <w:spacing w:line="276" w:lineRule="auto"/>
        <w:ind w:firstLine="900"/>
        <w:jc w:val="center"/>
        <w:rPr>
          <w:sz w:val="20"/>
          <w:szCs w:val="20"/>
        </w:rPr>
      </w:pPr>
      <w:r w:rsidRPr="00E310C5">
        <w:rPr>
          <w:b/>
          <w:bCs/>
          <w:sz w:val="28"/>
          <w:szCs w:val="28"/>
          <w:lang w:val="uk-UA"/>
        </w:rPr>
        <w:lastRenderedPageBreak/>
        <w:t>5. Зміст практики</w:t>
      </w:r>
    </w:p>
    <w:p w14:paraId="72B3534E" w14:textId="77777777" w:rsidR="003C69EC" w:rsidRPr="004152E1" w:rsidRDefault="003C69EC" w:rsidP="009C1BE9">
      <w:pPr>
        <w:shd w:val="clear" w:color="auto" w:fill="FFFFFF"/>
        <w:spacing w:line="276" w:lineRule="auto"/>
        <w:jc w:val="center"/>
        <w:rPr>
          <w:b/>
          <w:iCs/>
          <w:sz w:val="28"/>
          <w:szCs w:val="28"/>
          <w:lang w:val="uk-UA"/>
        </w:rPr>
      </w:pPr>
      <w:r w:rsidRPr="004152E1">
        <w:rPr>
          <w:b/>
          <w:iCs/>
          <w:sz w:val="28"/>
          <w:szCs w:val="28"/>
          <w:lang w:val="uk-UA"/>
        </w:rPr>
        <w:t>5.1. Опис навчальної практики</w:t>
      </w:r>
    </w:p>
    <w:p w14:paraId="648FBC0A" w14:textId="77777777" w:rsidR="003C69EC" w:rsidRPr="004152E1" w:rsidRDefault="003C69EC" w:rsidP="009C1BE9">
      <w:pPr>
        <w:pStyle w:val="a6"/>
        <w:spacing w:line="276" w:lineRule="auto"/>
        <w:jc w:val="right"/>
        <w:rPr>
          <w:lang w:val="uk-UA"/>
        </w:rPr>
      </w:pPr>
      <w:r w:rsidRPr="004152E1">
        <w:rPr>
          <w:lang w:val="uk-UA"/>
        </w:rPr>
        <w:t>Таблиця 2</w:t>
      </w:r>
    </w:p>
    <w:tbl>
      <w:tblPr>
        <w:tblW w:w="92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034"/>
      </w:tblGrid>
      <w:tr w:rsidR="003C69EC" w:rsidRPr="00E310C5" w14:paraId="348EC0E2" w14:textId="77777777" w:rsidTr="00E310C5">
        <w:trPr>
          <w:trHeight w:val="662"/>
        </w:trPr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DAA44" w14:textId="77777777" w:rsidR="003C69EC" w:rsidRPr="00E310C5" w:rsidRDefault="003C69EC" w:rsidP="00D05E7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E310C5">
              <w:rPr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9DC5A" w14:textId="77777777" w:rsidR="003C69EC" w:rsidRPr="00E310C5" w:rsidRDefault="003C69EC" w:rsidP="00D05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>Ступінь вищої освіти</w:t>
            </w:r>
            <w:r w:rsidR="004152E1" w:rsidRPr="00E310C5">
              <w:rPr>
                <w:sz w:val="28"/>
                <w:szCs w:val="28"/>
                <w:lang w:val="uk-UA"/>
              </w:rPr>
              <w:t>,</w:t>
            </w:r>
          </w:p>
          <w:p w14:paraId="11B74708" w14:textId="77777777" w:rsidR="003C69EC" w:rsidRPr="00E310C5" w:rsidRDefault="003C69EC" w:rsidP="00D05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 xml:space="preserve">галузь знань, спеціальність, спеціалізація </w:t>
            </w:r>
          </w:p>
        </w:tc>
        <w:tc>
          <w:tcPr>
            <w:tcW w:w="30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2CCBAF" w14:textId="77777777" w:rsidR="003C69EC" w:rsidRPr="00E310C5" w:rsidRDefault="003C69EC" w:rsidP="00D05E7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E310C5">
              <w:rPr>
                <w:sz w:val="28"/>
                <w:szCs w:val="28"/>
                <w:lang w:val="uk-UA"/>
              </w:rPr>
              <w:t>Характеристика практики</w:t>
            </w:r>
          </w:p>
        </w:tc>
      </w:tr>
      <w:tr w:rsidR="003C69EC" w:rsidRPr="00E310C5" w14:paraId="6BC3A66E" w14:textId="77777777" w:rsidTr="00E310C5">
        <w:trPr>
          <w:trHeight w:val="644"/>
        </w:trPr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A5C71" w14:textId="23376A92" w:rsidR="003C69EC" w:rsidRPr="000C2457" w:rsidRDefault="003C69EC" w:rsidP="00D05E7E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>Кредитів:</w:t>
            </w:r>
            <w:r w:rsidR="000C2457">
              <w:rPr>
                <w:sz w:val="28"/>
                <w:szCs w:val="28"/>
                <w:lang w:val="uk-UA"/>
              </w:rPr>
              <w:t xml:space="preserve"> </w:t>
            </w:r>
            <w:r w:rsidR="000C2457">
              <w:rPr>
                <w:lang w:val="uk-UA"/>
              </w:rPr>
              <w:t>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939AF" w14:textId="77777777" w:rsidR="00DB38A3" w:rsidRPr="00E310C5" w:rsidRDefault="006C22FE" w:rsidP="00DB38A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>Ступінь вищої освіти -</w:t>
            </w:r>
            <w:r w:rsidR="00DB38A3" w:rsidRPr="00E310C5">
              <w:rPr>
                <w:sz w:val="28"/>
                <w:szCs w:val="28"/>
                <w:lang w:val="uk-UA"/>
              </w:rPr>
              <w:t xml:space="preserve"> бакалавр</w:t>
            </w:r>
          </w:p>
          <w:p w14:paraId="52F6D839" w14:textId="77777777" w:rsidR="00DB38A3" w:rsidRPr="00E310C5" w:rsidRDefault="00DB38A3" w:rsidP="00DB38A3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</w:p>
          <w:p w14:paraId="62D1E0E4" w14:textId="77777777" w:rsidR="00DB38A3" w:rsidRPr="00E310C5" w:rsidRDefault="00DB38A3" w:rsidP="00DB38A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 xml:space="preserve">Галузь знань </w:t>
            </w:r>
            <w:r w:rsidR="00D27E6E" w:rsidRPr="00E310C5">
              <w:rPr>
                <w:sz w:val="28"/>
                <w:szCs w:val="28"/>
                <w:lang w:val="uk-UA"/>
              </w:rPr>
              <w:t xml:space="preserve">01 Освіта </w:t>
            </w:r>
          </w:p>
          <w:p w14:paraId="28AD7108" w14:textId="77777777" w:rsidR="00D27E6E" w:rsidRPr="00E310C5" w:rsidRDefault="00D27E6E" w:rsidP="00DB38A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0D61075" w14:textId="77777777" w:rsidR="003C69EC" w:rsidRPr="00E310C5" w:rsidRDefault="00DB38A3" w:rsidP="00C86BD4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 xml:space="preserve">Спеціальність </w:t>
            </w:r>
            <w:r w:rsidR="006C22FE" w:rsidRPr="00E310C5">
              <w:rPr>
                <w:sz w:val="28"/>
                <w:szCs w:val="28"/>
                <w:lang w:val="uk-UA"/>
              </w:rPr>
              <w:t xml:space="preserve">– </w:t>
            </w:r>
            <w:r w:rsidR="00D27E6E" w:rsidRPr="00E310C5">
              <w:rPr>
                <w:sz w:val="28"/>
                <w:szCs w:val="28"/>
                <w:lang w:val="uk-UA"/>
              </w:rPr>
              <w:t>014.07 Середня освіта (Географія)</w:t>
            </w:r>
          </w:p>
        </w:tc>
        <w:tc>
          <w:tcPr>
            <w:tcW w:w="30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421618" w14:textId="77777777" w:rsidR="003C69EC" w:rsidRPr="00E310C5" w:rsidRDefault="003C69EC" w:rsidP="00D05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 xml:space="preserve">Назва практики: </w:t>
            </w:r>
            <w:r w:rsidR="00DB38A3" w:rsidRPr="00E310C5">
              <w:rPr>
                <w:sz w:val="28"/>
                <w:szCs w:val="28"/>
                <w:lang w:val="uk-UA"/>
              </w:rPr>
              <w:t>«</w:t>
            </w:r>
            <w:r w:rsidR="004152E1" w:rsidRPr="00E310C5">
              <w:rPr>
                <w:sz w:val="28"/>
                <w:szCs w:val="28"/>
                <w:lang w:val="uk-UA"/>
              </w:rPr>
              <w:t>Навчальна практика з економічної і соціальної географії України</w:t>
            </w:r>
            <w:r w:rsidR="00DB38A3" w:rsidRPr="00E310C5">
              <w:rPr>
                <w:sz w:val="28"/>
                <w:szCs w:val="28"/>
                <w:lang w:val="uk-UA"/>
              </w:rPr>
              <w:t>»</w:t>
            </w:r>
          </w:p>
          <w:p w14:paraId="35567C66" w14:textId="77777777" w:rsidR="00DB38A3" w:rsidRPr="00E310C5" w:rsidRDefault="00DB38A3" w:rsidP="00D05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1EF1B30" w14:textId="77777777" w:rsidR="00DB38A3" w:rsidRPr="00E310C5" w:rsidRDefault="003C69EC" w:rsidP="00D05E7E">
            <w:pPr>
              <w:shd w:val="clear" w:color="auto" w:fill="FFFFFF"/>
              <w:rPr>
                <w:rStyle w:val="apple-converted-space"/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>Семестр:</w:t>
            </w:r>
            <w:r w:rsidR="004152E1" w:rsidRPr="00E310C5">
              <w:rPr>
                <w:rStyle w:val="apple-converted-space"/>
                <w:sz w:val="28"/>
                <w:szCs w:val="28"/>
                <w:lang w:val="uk-UA"/>
              </w:rPr>
              <w:t xml:space="preserve"> 8</w:t>
            </w:r>
          </w:p>
          <w:p w14:paraId="5CF2DAE0" w14:textId="77777777" w:rsidR="003C69EC" w:rsidRPr="00E310C5" w:rsidRDefault="0046408D" w:rsidP="0046408D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  <w:r w:rsidRPr="00E310C5">
              <w:rPr>
                <w:rStyle w:val="apple-converted-space"/>
                <w:sz w:val="28"/>
                <w:szCs w:val="28"/>
                <w:lang w:val="uk-UA"/>
              </w:rPr>
              <w:t>Термін проходження практики: згідно графіку проведення практик на факультеті</w:t>
            </w:r>
          </w:p>
        </w:tc>
      </w:tr>
      <w:tr w:rsidR="003C69EC" w:rsidRPr="0001403A" w14:paraId="48ACEB4E" w14:textId="77777777" w:rsidTr="00E310C5">
        <w:trPr>
          <w:trHeight w:val="1423"/>
        </w:trPr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4A8BF" w14:textId="3B576082" w:rsidR="003C69EC" w:rsidRPr="000C2457" w:rsidRDefault="003C69EC" w:rsidP="00D05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 xml:space="preserve">Загальна кількість годин - </w:t>
            </w:r>
            <w:r w:rsidR="000C2457">
              <w:rPr>
                <w:sz w:val="28"/>
                <w:szCs w:val="28"/>
                <w:lang w:val="uk-UA"/>
              </w:rPr>
              <w:t>6</w:t>
            </w:r>
            <w:r w:rsidR="000C2457">
              <w:rPr>
                <w:lang w:val="uk-UA"/>
              </w:rPr>
              <w:t>0</w:t>
            </w:r>
          </w:p>
          <w:p w14:paraId="385A78AF" w14:textId="77777777" w:rsidR="00DB38A3" w:rsidRPr="00E310C5" w:rsidRDefault="00DB38A3" w:rsidP="00D05E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1D4AE7D" w14:textId="77777777" w:rsidR="003C69EC" w:rsidRPr="00E310C5" w:rsidRDefault="006C22FE" w:rsidP="00D05E7E">
            <w:pPr>
              <w:shd w:val="clear" w:color="auto" w:fill="FFFFFF"/>
              <w:rPr>
                <w:sz w:val="28"/>
                <w:szCs w:val="28"/>
              </w:rPr>
            </w:pPr>
            <w:r w:rsidRPr="00E310C5">
              <w:rPr>
                <w:sz w:val="28"/>
                <w:szCs w:val="28"/>
                <w:lang w:val="uk-UA"/>
              </w:rPr>
              <w:t xml:space="preserve">Тижневих годин – </w:t>
            </w:r>
          </w:p>
          <w:p w14:paraId="5736ADE0" w14:textId="221E2149" w:rsidR="003C69EC" w:rsidRPr="00E310C5" w:rsidRDefault="006B62B3" w:rsidP="00CA18C1">
            <w:pPr>
              <w:rPr>
                <w:lang w:val="uk-UA"/>
              </w:rPr>
            </w:pPr>
            <w:r w:rsidRPr="00E310C5">
              <w:rPr>
                <w:lang w:val="uk-UA"/>
              </w:rPr>
              <w:t>3</w:t>
            </w:r>
          </w:p>
          <w:p w14:paraId="67B95A9E" w14:textId="77777777" w:rsidR="006B62B3" w:rsidRPr="00E310C5" w:rsidRDefault="006B62B3" w:rsidP="00CA18C1">
            <w:pPr>
              <w:rPr>
                <w:lang w:val="uk-UA"/>
              </w:rPr>
            </w:pPr>
            <w:r w:rsidRPr="00E310C5">
              <w:rPr>
                <w:lang w:val="uk-UA"/>
              </w:rPr>
              <w:t>Самостійна робота-</w:t>
            </w:r>
          </w:p>
          <w:p w14:paraId="4CD653FD" w14:textId="77777777" w:rsidR="006B62B3" w:rsidRPr="00E310C5" w:rsidRDefault="006B62B3" w:rsidP="00CA18C1">
            <w:pPr>
              <w:rPr>
                <w:color w:val="FF0000"/>
              </w:rPr>
            </w:pPr>
            <w:r w:rsidRPr="00E310C5">
              <w:rPr>
                <w:lang w:val="uk-UA"/>
              </w:rPr>
              <w:t>15 годин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0DCA9" w14:textId="77777777" w:rsidR="003C69EC" w:rsidRPr="00E310C5" w:rsidRDefault="003C69EC" w:rsidP="00D05E7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E31BB" w14:textId="18B09474" w:rsidR="0046408D" w:rsidRPr="00E310C5" w:rsidRDefault="0046408D" w:rsidP="00CA18C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5C6DA2E" w14:textId="77777777" w:rsidR="003C69EC" w:rsidRPr="00E310C5" w:rsidRDefault="0046408D" w:rsidP="0046408D">
            <w:pPr>
              <w:shd w:val="clear" w:color="auto" w:fill="FFFFFF"/>
              <w:rPr>
                <w:sz w:val="28"/>
                <w:szCs w:val="28"/>
                <w:highlight w:val="yellow"/>
                <w:lang w:val="uk-UA"/>
              </w:rPr>
            </w:pPr>
            <w:r w:rsidRPr="00E310C5">
              <w:rPr>
                <w:sz w:val="28"/>
                <w:szCs w:val="28"/>
                <w:lang w:val="uk-UA"/>
              </w:rPr>
              <w:t>Вид контролю: враховується при загальному підсумку балів на іспиті з дисципліни</w:t>
            </w:r>
            <w:r w:rsidR="00034CD2" w:rsidRPr="00E310C5">
              <w:rPr>
                <w:sz w:val="28"/>
                <w:szCs w:val="28"/>
                <w:lang w:val="uk-UA"/>
              </w:rPr>
              <w:t xml:space="preserve"> (є складовою інтегрованої навчальної дисципліни)</w:t>
            </w:r>
          </w:p>
        </w:tc>
      </w:tr>
    </w:tbl>
    <w:p w14:paraId="26FDE817" w14:textId="5A2EF79B" w:rsidR="0008353D" w:rsidRDefault="0008353D" w:rsidP="0046408D">
      <w:pPr>
        <w:pStyle w:val="80"/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89pt"/>
          <w:rFonts w:ascii="Times New Roman" w:hAnsi="Times New Roman" w:cs="Times New Roman"/>
          <w:b/>
          <w:sz w:val="28"/>
          <w:szCs w:val="28"/>
        </w:rPr>
      </w:pPr>
    </w:p>
    <w:p w14:paraId="6016C7AA" w14:textId="77777777" w:rsidR="005E2254" w:rsidRDefault="005E2254" w:rsidP="0046408D">
      <w:pPr>
        <w:pStyle w:val="80"/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89pt"/>
          <w:rFonts w:ascii="Times New Roman" w:hAnsi="Times New Roman" w:cs="Times New Roman"/>
          <w:b/>
          <w:sz w:val="28"/>
          <w:szCs w:val="28"/>
        </w:rPr>
      </w:pPr>
    </w:p>
    <w:p w14:paraId="3AEBB3A4" w14:textId="77777777" w:rsidR="00AD40F5" w:rsidRPr="00E310C5" w:rsidRDefault="00AD40F5" w:rsidP="005E2254">
      <w:pPr>
        <w:suppressAutoHyphens/>
        <w:spacing w:line="360" w:lineRule="auto"/>
        <w:ind w:right="-284" w:firstLine="709"/>
        <w:jc w:val="center"/>
        <w:rPr>
          <w:sz w:val="28"/>
          <w:szCs w:val="28"/>
          <w:lang w:eastAsia="zh-CN"/>
        </w:rPr>
      </w:pPr>
      <w:r w:rsidRPr="00E310C5">
        <w:rPr>
          <w:b/>
          <w:sz w:val="28"/>
          <w:szCs w:val="28"/>
          <w:lang w:val="uk-UA" w:eastAsia="zh-CN"/>
        </w:rPr>
        <w:t>5.2. Програма навчальної практики</w:t>
      </w:r>
    </w:p>
    <w:p w14:paraId="7F5768F3" w14:textId="77777777" w:rsidR="00AD40F5" w:rsidRPr="00E310C5" w:rsidRDefault="00AD40F5" w:rsidP="00E310C5">
      <w:pPr>
        <w:suppressAutoHyphens/>
        <w:spacing w:line="360" w:lineRule="auto"/>
        <w:ind w:right="-284" w:firstLine="709"/>
        <w:jc w:val="both"/>
        <w:rPr>
          <w:sz w:val="28"/>
          <w:szCs w:val="28"/>
          <w:lang w:eastAsia="zh-CN"/>
        </w:rPr>
      </w:pPr>
      <w:r w:rsidRPr="00E310C5">
        <w:rPr>
          <w:b/>
          <w:sz w:val="28"/>
          <w:szCs w:val="28"/>
          <w:lang w:val="uk-UA" w:eastAsia="zh-CN"/>
        </w:rPr>
        <w:t>Блок</w:t>
      </w:r>
      <w:r w:rsidRPr="00E310C5">
        <w:rPr>
          <w:b/>
          <w:spacing w:val="-3"/>
          <w:sz w:val="28"/>
          <w:szCs w:val="28"/>
          <w:lang w:val="uk-UA" w:eastAsia="zh-CN"/>
        </w:rPr>
        <w:t xml:space="preserve"> </w:t>
      </w:r>
      <w:r w:rsidRPr="00E310C5">
        <w:rPr>
          <w:b/>
          <w:sz w:val="28"/>
          <w:szCs w:val="28"/>
          <w:lang w:val="uk-UA" w:eastAsia="zh-CN"/>
        </w:rPr>
        <w:t>1.</w:t>
      </w:r>
      <w:r w:rsidRPr="00E310C5">
        <w:rPr>
          <w:b/>
          <w:spacing w:val="2"/>
          <w:sz w:val="28"/>
          <w:szCs w:val="28"/>
          <w:lang w:val="uk-UA" w:eastAsia="zh-CN"/>
        </w:rPr>
        <w:t xml:space="preserve"> </w:t>
      </w:r>
      <w:r w:rsidRPr="00E310C5">
        <w:rPr>
          <w:b/>
          <w:sz w:val="28"/>
          <w:szCs w:val="28"/>
          <w:lang w:val="uk-UA" w:eastAsia="zh-CN"/>
        </w:rPr>
        <w:t>Підготовчий</w:t>
      </w:r>
      <w:r w:rsidRPr="00E310C5">
        <w:rPr>
          <w:b/>
          <w:spacing w:val="-3"/>
          <w:sz w:val="28"/>
          <w:szCs w:val="28"/>
          <w:lang w:val="uk-UA" w:eastAsia="zh-CN"/>
        </w:rPr>
        <w:t xml:space="preserve"> </w:t>
      </w:r>
      <w:r w:rsidRPr="00E310C5">
        <w:rPr>
          <w:b/>
          <w:sz w:val="28"/>
          <w:szCs w:val="28"/>
          <w:lang w:val="uk-UA" w:eastAsia="zh-CN"/>
        </w:rPr>
        <w:t>етап</w:t>
      </w:r>
    </w:p>
    <w:p w14:paraId="57623254" w14:textId="77777777" w:rsidR="00AD40F5" w:rsidRPr="00E310C5" w:rsidRDefault="00AD40F5" w:rsidP="00E310C5">
      <w:pPr>
        <w:pStyle w:val="ac"/>
        <w:spacing w:line="360" w:lineRule="auto"/>
        <w:ind w:right="-284" w:firstLine="709"/>
        <w:rPr>
          <w:rFonts w:ascii="Calibri Light" w:hAnsi="Calibri Light"/>
          <w:b/>
          <w:bCs/>
          <w:sz w:val="28"/>
          <w:szCs w:val="28"/>
          <w:lang w:eastAsia="zh-CN"/>
        </w:rPr>
      </w:pPr>
      <w:r w:rsidRPr="00E310C5">
        <w:rPr>
          <w:b/>
          <w:bCs/>
          <w:sz w:val="28"/>
          <w:szCs w:val="28"/>
          <w:lang w:val="uk-UA" w:eastAsia="zh-CN"/>
        </w:rPr>
        <w:t>Тема 1. Організація і проведення гуртових досліджень під час</w:t>
      </w:r>
      <w:r w:rsidRPr="00E310C5">
        <w:rPr>
          <w:b/>
          <w:bCs/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b/>
          <w:bCs/>
          <w:sz w:val="28"/>
          <w:szCs w:val="28"/>
          <w:lang w:val="uk-UA" w:eastAsia="zh-CN"/>
        </w:rPr>
        <w:t>практики.</w:t>
      </w:r>
      <w:r w:rsidRPr="00E310C5">
        <w:rPr>
          <w:b/>
          <w:bCs/>
          <w:spacing w:val="3"/>
          <w:sz w:val="28"/>
          <w:szCs w:val="28"/>
          <w:lang w:val="uk-UA" w:eastAsia="zh-CN"/>
        </w:rPr>
        <w:t xml:space="preserve"> </w:t>
      </w:r>
      <w:r w:rsidRPr="00E310C5">
        <w:rPr>
          <w:b/>
          <w:bCs/>
          <w:sz w:val="28"/>
          <w:szCs w:val="28"/>
          <w:lang w:val="uk-UA" w:eastAsia="zh-CN"/>
        </w:rPr>
        <w:t>Інструктаж</w:t>
      </w:r>
      <w:r w:rsidRPr="00E310C5">
        <w:rPr>
          <w:b/>
          <w:bCs/>
          <w:spacing w:val="3"/>
          <w:sz w:val="28"/>
          <w:szCs w:val="28"/>
          <w:lang w:val="uk-UA" w:eastAsia="zh-CN"/>
        </w:rPr>
        <w:t xml:space="preserve"> </w:t>
      </w:r>
      <w:r w:rsidRPr="00E310C5">
        <w:rPr>
          <w:b/>
          <w:bCs/>
          <w:sz w:val="28"/>
          <w:szCs w:val="28"/>
          <w:lang w:val="uk-UA" w:eastAsia="zh-CN"/>
        </w:rPr>
        <w:t>з техніки</w:t>
      </w:r>
      <w:r w:rsidRPr="00E310C5">
        <w:rPr>
          <w:b/>
          <w:bCs/>
          <w:spacing w:val="-2"/>
          <w:sz w:val="28"/>
          <w:szCs w:val="28"/>
          <w:lang w:val="uk-UA" w:eastAsia="zh-CN"/>
        </w:rPr>
        <w:t xml:space="preserve"> </w:t>
      </w:r>
      <w:r w:rsidRPr="00E310C5">
        <w:rPr>
          <w:b/>
          <w:bCs/>
          <w:sz w:val="28"/>
          <w:szCs w:val="28"/>
          <w:lang w:val="uk-UA" w:eastAsia="zh-CN"/>
        </w:rPr>
        <w:t>безпеки</w:t>
      </w:r>
    </w:p>
    <w:p w14:paraId="6D31AAB0" w14:textId="04B9A396" w:rsidR="00AD40F5" w:rsidRPr="00E310C5" w:rsidRDefault="00AD40F5" w:rsidP="00E310C5">
      <w:pPr>
        <w:suppressAutoHyphens/>
        <w:spacing w:line="360" w:lineRule="auto"/>
        <w:ind w:right="-284" w:firstLine="709"/>
        <w:jc w:val="both"/>
        <w:rPr>
          <w:sz w:val="28"/>
          <w:szCs w:val="28"/>
          <w:lang w:val="uk-UA" w:eastAsia="zh-CN"/>
        </w:rPr>
      </w:pPr>
      <w:r w:rsidRPr="00E310C5">
        <w:rPr>
          <w:sz w:val="28"/>
          <w:szCs w:val="28"/>
          <w:lang w:val="uk-UA" w:eastAsia="zh-CN"/>
        </w:rPr>
        <w:t>У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цей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період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здійснюється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навчально-теоретична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й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організаційна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підготовка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до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практики.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Студенти,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працюючи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під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наглядом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керівників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практики,</w:t>
      </w:r>
      <w:r w:rsidRPr="00E310C5">
        <w:rPr>
          <w:spacing w:val="3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вивчають літературу,</w:t>
      </w:r>
      <w:r w:rsidRPr="00E310C5">
        <w:rPr>
          <w:spacing w:val="4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архівні</w:t>
      </w:r>
      <w:r w:rsidRPr="00E310C5">
        <w:rPr>
          <w:spacing w:val="2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й</w:t>
      </w:r>
      <w:r w:rsidRPr="00E310C5">
        <w:rPr>
          <w:spacing w:val="2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фондові</w:t>
      </w:r>
      <w:r w:rsidRPr="00E310C5">
        <w:rPr>
          <w:spacing w:val="-3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матеріали,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знайомляться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з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графічними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матеріалами,</w:t>
      </w:r>
      <w:r w:rsidRPr="00E310C5">
        <w:rPr>
          <w:spacing w:val="1"/>
          <w:sz w:val="28"/>
          <w:szCs w:val="28"/>
          <w:lang w:val="uk-UA" w:eastAsia="zh-CN"/>
        </w:rPr>
        <w:t xml:space="preserve">  </w:t>
      </w:r>
      <w:r w:rsidRPr="00E310C5">
        <w:rPr>
          <w:sz w:val="28"/>
          <w:szCs w:val="28"/>
          <w:lang w:val="uk-UA" w:eastAsia="zh-CN"/>
        </w:rPr>
        <w:t>проходять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інструктаж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з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техніки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безпеки,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про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що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розписуються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у</w:t>
      </w:r>
      <w:r w:rsidRPr="00E310C5">
        <w:rPr>
          <w:spacing w:val="1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спеціальному</w:t>
      </w:r>
      <w:r w:rsidRPr="00E310C5">
        <w:rPr>
          <w:spacing w:val="-4"/>
          <w:sz w:val="28"/>
          <w:szCs w:val="28"/>
          <w:lang w:val="uk-UA" w:eastAsia="zh-CN"/>
        </w:rPr>
        <w:t xml:space="preserve"> </w:t>
      </w:r>
      <w:r w:rsidRPr="00E310C5">
        <w:rPr>
          <w:sz w:val="28"/>
          <w:szCs w:val="28"/>
          <w:lang w:val="uk-UA" w:eastAsia="zh-CN"/>
        </w:rPr>
        <w:t>журналі.</w:t>
      </w:r>
    </w:p>
    <w:p w14:paraId="75BD8B33" w14:textId="0D91A8DC" w:rsidR="0046408D" w:rsidRPr="00E310C5" w:rsidRDefault="0046408D" w:rsidP="00E310C5">
      <w:pPr>
        <w:pStyle w:val="80"/>
        <w:shd w:val="clear" w:color="auto" w:fill="auto"/>
        <w:tabs>
          <w:tab w:val="left" w:pos="1134"/>
        </w:tabs>
        <w:spacing w:before="0" w:line="360" w:lineRule="auto"/>
        <w:ind w:right="-284" w:firstLine="709"/>
        <w:rPr>
          <w:rStyle w:val="89pt"/>
          <w:rFonts w:ascii="Times New Roman" w:hAnsi="Times New Roman" w:cs="Times New Roman"/>
          <w:b/>
          <w:sz w:val="28"/>
          <w:szCs w:val="28"/>
        </w:rPr>
      </w:pPr>
      <w:r w:rsidRPr="00E310C5">
        <w:rPr>
          <w:rStyle w:val="89pt"/>
          <w:rFonts w:ascii="Times New Roman" w:hAnsi="Times New Roman" w:cs="Times New Roman"/>
          <w:b/>
          <w:sz w:val="28"/>
          <w:szCs w:val="28"/>
        </w:rPr>
        <w:t xml:space="preserve">БЛОК </w:t>
      </w:r>
      <w:r w:rsidR="00AD40F5" w:rsidRPr="00E310C5">
        <w:rPr>
          <w:rStyle w:val="89pt"/>
          <w:rFonts w:ascii="Times New Roman" w:hAnsi="Times New Roman" w:cs="Times New Roman"/>
          <w:b/>
          <w:sz w:val="28"/>
          <w:szCs w:val="28"/>
        </w:rPr>
        <w:t>2</w:t>
      </w:r>
      <w:r w:rsidRPr="00E310C5">
        <w:rPr>
          <w:rStyle w:val="89pt"/>
          <w:rFonts w:ascii="Times New Roman" w:hAnsi="Times New Roman" w:cs="Times New Roman"/>
          <w:b/>
          <w:sz w:val="28"/>
          <w:szCs w:val="28"/>
        </w:rPr>
        <w:t>.</w:t>
      </w:r>
      <w:r w:rsidRPr="00E310C5">
        <w:rPr>
          <w:rStyle w:val="89pt"/>
          <w:rFonts w:ascii="Times New Roman" w:hAnsi="Times New Roman" w:cs="Times New Roman"/>
          <w:sz w:val="28"/>
          <w:szCs w:val="28"/>
        </w:rPr>
        <w:t xml:space="preserve"> </w:t>
      </w:r>
      <w:r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Соціально-економічна географія </w:t>
      </w:r>
      <w:r w:rsidRPr="00E310C5">
        <w:rPr>
          <w:rStyle w:val="89pt"/>
          <w:rFonts w:ascii="Times New Roman" w:hAnsi="Times New Roman" w:cs="Times New Roman"/>
          <w:sz w:val="28"/>
          <w:szCs w:val="28"/>
        </w:rPr>
        <w:t>України.</w:t>
      </w:r>
    </w:p>
    <w:p w14:paraId="0392235C" w14:textId="77777777" w:rsidR="0046408D" w:rsidRPr="00E310C5" w:rsidRDefault="0046408D" w:rsidP="00E310C5">
      <w:pPr>
        <w:pStyle w:val="70"/>
        <w:shd w:val="clear" w:color="auto" w:fill="auto"/>
        <w:tabs>
          <w:tab w:val="left" w:pos="1134"/>
        </w:tabs>
        <w:spacing w:before="0" w:line="360" w:lineRule="auto"/>
        <w:ind w:right="-284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>Економічна географія.</w:t>
      </w:r>
    </w:p>
    <w:p w14:paraId="18632F68" w14:textId="77777777" w:rsidR="0046408D" w:rsidRPr="00E310C5" w:rsidRDefault="0046408D" w:rsidP="00E310C5">
      <w:pPr>
        <w:pStyle w:val="90"/>
        <w:shd w:val="clear" w:color="auto" w:fill="auto"/>
        <w:tabs>
          <w:tab w:val="left" w:pos="1134"/>
        </w:tabs>
        <w:spacing w:line="36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</w:pPr>
      <w:r w:rsidRPr="00E310C5">
        <w:rPr>
          <w:rStyle w:val="99pt"/>
          <w:rFonts w:ascii="Times New Roman" w:hAnsi="Times New Roman" w:cs="Times New Roman"/>
          <w:b/>
          <w:sz w:val="28"/>
          <w:szCs w:val="28"/>
        </w:rPr>
        <w:t>Тема 1.</w:t>
      </w:r>
      <w:r w:rsidRPr="00E310C5">
        <w:rPr>
          <w:rStyle w:val="99pt"/>
          <w:rFonts w:ascii="Times New Roman" w:hAnsi="Times New Roman" w:cs="Times New Roman"/>
          <w:sz w:val="28"/>
          <w:szCs w:val="28"/>
        </w:rPr>
        <w:t xml:space="preserve"> </w:t>
      </w:r>
      <w:r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Політико-географічні особливості </w:t>
      </w:r>
      <w:r w:rsidRPr="00E310C5">
        <w:rPr>
          <w:rStyle w:val="99pt"/>
          <w:rFonts w:ascii="Times New Roman" w:hAnsi="Times New Roman" w:cs="Times New Roman"/>
          <w:sz w:val="28"/>
          <w:szCs w:val="28"/>
        </w:rPr>
        <w:t>України.</w:t>
      </w:r>
    </w:p>
    <w:p w14:paraId="301E57FD" w14:textId="77777777" w:rsidR="0046408D" w:rsidRPr="00E310C5" w:rsidRDefault="0046408D" w:rsidP="00E310C5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Українська державна територія та етнічні землі. Політико-географічне положення. Політико-географічний устрій. Політико-географічна регіоналізація. Геополітичні доктрини.</w:t>
      </w:r>
    </w:p>
    <w:p w14:paraId="17224906" w14:textId="77777777" w:rsidR="0046408D" w:rsidRPr="00E310C5" w:rsidRDefault="0046408D" w:rsidP="00E310C5">
      <w:pPr>
        <w:pStyle w:val="70"/>
        <w:shd w:val="clear" w:color="auto" w:fill="auto"/>
        <w:tabs>
          <w:tab w:val="left" w:pos="1134"/>
        </w:tabs>
        <w:spacing w:before="0" w:line="360" w:lineRule="auto"/>
        <w:ind w:right="-284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Тема 2.</w:t>
      </w:r>
      <w:r w:rsidR="00677EAA"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>Економічна географія України.</w:t>
      </w:r>
    </w:p>
    <w:p w14:paraId="195822EE" w14:textId="77777777" w:rsidR="0046408D" w:rsidRPr="00E310C5" w:rsidRDefault="0046408D" w:rsidP="00E310C5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та структури господарства. Природно - ресурсний потенціал. </w:t>
      </w:r>
      <w:proofErr w:type="spellStart"/>
      <w:r w:rsidRPr="00E310C5">
        <w:rPr>
          <w:rFonts w:ascii="Times New Roman" w:hAnsi="Times New Roman" w:cs="Times New Roman"/>
          <w:sz w:val="28"/>
          <w:szCs w:val="28"/>
          <w:lang w:val="uk-UA"/>
        </w:rPr>
        <w:t>Лісовиробничий</w:t>
      </w:r>
      <w:proofErr w:type="spellEnd"/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комплекс. Машинобудівний комплекс.</w:t>
      </w:r>
      <w:r w:rsidR="00677EAA"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0C5">
        <w:rPr>
          <w:rFonts w:ascii="Times New Roman" w:hAnsi="Times New Roman" w:cs="Times New Roman"/>
          <w:sz w:val="28"/>
          <w:szCs w:val="28"/>
          <w:lang w:val="uk-UA"/>
        </w:rPr>
        <w:t>Металургійний комплекс. Паливно-енергетичний комплекс. Транспортний комплекс.</w:t>
      </w:r>
      <w:r w:rsidR="00677EAA"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Агро-промисловий комплекс.</w:t>
      </w:r>
    </w:p>
    <w:p w14:paraId="6540BD54" w14:textId="77777777" w:rsidR="0046408D" w:rsidRPr="00E310C5" w:rsidRDefault="00677EAA" w:rsidP="00E310C5">
      <w:pPr>
        <w:pStyle w:val="70"/>
        <w:shd w:val="clear" w:color="auto" w:fill="auto"/>
        <w:tabs>
          <w:tab w:val="left" w:pos="1134"/>
        </w:tabs>
        <w:spacing w:before="0" w:line="360" w:lineRule="auto"/>
        <w:ind w:right="-284"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Змістовий м</w:t>
      </w:r>
      <w:r w:rsidR="0046408D"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одуль 2. </w:t>
      </w:r>
      <w:r w:rsidR="0046408D"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>Соціальна географія.</w:t>
      </w:r>
    </w:p>
    <w:p w14:paraId="7FAC3A8B" w14:textId="77777777" w:rsidR="0046408D" w:rsidRPr="00E310C5" w:rsidRDefault="0046408D" w:rsidP="00E310C5">
      <w:pPr>
        <w:pStyle w:val="70"/>
        <w:shd w:val="clear" w:color="auto" w:fill="auto"/>
        <w:tabs>
          <w:tab w:val="left" w:pos="1134"/>
        </w:tabs>
        <w:spacing w:before="0" w:line="360" w:lineRule="auto"/>
        <w:ind w:right="-284"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Тема 3. </w:t>
      </w:r>
      <w:r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>Соціальна географія України.</w:t>
      </w:r>
    </w:p>
    <w:p w14:paraId="0D4EF071" w14:textId="77777777" w:rsidR="0046408D" w:rsidRPr="00E310C5" w:rsidRDefault="0046408D" w:rsidP="00E310C5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Соціальна інфраструктура. Культурно-освітній комплекс. Соціально- побутовий комплекс. Рекреаційний комплекс. Географія релігії. Науковий комплекс.</w:t>
      </w:r>
      <w:r w:rsidR="00677EAA"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Медичний комплекс. Еколого-туристичний комплекс.</w:t>
      </w:r>
    </w:p>
    <w:p w14:paraId="286AE1F7" w14:textId="77777777" w:rsidR="0046408D" w:rsidRPr="00E310C5" w:rsidRDefault="0046408D" w:rsidP="00E310C5">
      <w:pPr>
        <w:pStyle w:val="70"/>
        <w:shd w:val="clear" w:color="auto" w:fill="auto"/>
        <w:tabs>
          <w:tab w:val="left" w:pos="1134"/>
        </w:tabs>
        <w:spacing w:before="0" w:line="360" w:lineRule="auto"/>
        <w:ind w:right="-284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Тема 4. </w:t>
      </w:r>
      <w:r w:rsidRPr="00E310C5">
        <w:rPr>
          <w:rFonts w:ascii="Times New Roman" w:hAnsi="Times New Roman" w:cs="Times New Roman"/>
          <w:b w:val="0"/>
          <w:sz w:val="28"/>
          <w:szCs w:val="28"/>
          <w:lang w:val="uk-UA"/>
        </w:rPr>
        <w:t>Соціально - економічне районування України</w:t>
      </w:r>
      <w:r w:rsidRPr="00E310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6B7C13" w14:textId="77777777" w:rsidR="0046408D" w:rsidRPr="00E310C5" w:rsidRDefault="0046408D" w:rsidP="00E310C5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Основи соціально-економічного районування. Центральний район. Західний район. Північно-східний район. Центрально-східний район. Східний район. Південний район.</w:t>
      </w:r>
    </w:p>
    <w:p w14:paraId="6183B958" w14:textId="77777777" w:rsidR="0046408D" w:rsidRPr="00E310C5" w:rsidRDefault="0046408D" w:rsidP="00E310C5">
      <w:pPr>
        <w:pStyle w:val="101"/>
        <w:shd w:val="clear" w:color="auto" w:fill="auto"/>
        <w:tabs>
          <w:tab w:val="left" w:pos="1134"/>
        </w:tabs>
        <w:spacing w:line="360" w:lineRule="auto"/>
        <w:ind w:right="-284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56A5A02" w14:textId="70B94AA5" w:rsidR="0046408D" w:rsidRPr="00E310C5" w:rsidRDefault="00372551" w:rsidP="00E310C5">
      <w:pPr>
        <w:pStyle w:val="101"/>
        <w:shd w:val="clear" w:color="auto" w:fill="auto"/>
        <w:tabs>
          <w:tab w:val="left" w:pos="1134"/>
        </w:tabs>
        <w:spacing w:line="360" w:lineRule="auto"/>
        <w:ind w:right="-284" w:firstLine="709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5.3. </w:t>
      </w:r>
      <w:r w:rsidR="0046408D" w:rsidRPr="00E310C5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Індивідуальні завдання:</w:t>
      </w:r>
    </w:p>
    <w:p w14:paraId="2C0BCDED" w14:textId="77777777" w:rsidR="0046408D" w:rsidRPr="00E310C5" w:rsidRDefault="0046408D" w:rsidP="00E310C5">
      <w:pPr>
        <w:pStyle w:val="22"/>
        <w:numPr>
          <w:ilvl w:val="0"/>
          <w:numId w:val="8"/>
        </w:numPr>
        <w:shd w:val="clear" w:color="auto" w:fill="auto"/>
        <w:tabs>
          <w:tab w:val="left" w:pos="681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Розробка програми і змісту відвідування промислового об’єкту (особливості історичних і сучасних умов його діяльності, вплив його на економічний стан, навколишнє середовище).</w:t>
      </w:r>
    </w:p>
    <w:p w14:paraId="5BE7D6B6" w14:textId="77777777" w:rsidR="0046408D" w:rsidRPr="00E310C5" w:rsidRDefault="0046408D" w:rsidP="00E310C5">
      <w:pPr>
        <w:pStyle w:val="22"/>
        <w:numPr>
          <w:ilvl w:val="0"/>
          <w:numId w:val="8"/>
        </w:numPr>
        <w:shd w:val="clear" w:color="auto" w:fill="auto"/>
        <w:tabs>
          <w:tab w:val="left" w:pos="712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Розробка програми і змісту екскурсії до </w:t>
      </w:r>
      <w:proofErr w:type="spellStart"/>
      <w:r w:rsidRPr="00E310C5">
        <w:rPr>
          <w:rFonts w:ascii="Times New Roman" w:hAnsi="Times New Roman" w:cs="Times New Roman"/>
          <w:sz w:val="28"/>
          <w:szCs w:val="28"/>
          <w:lang w:val="uk-UA"/>
        </w:rPr>
        <w:t>природоохороного</w:t>
      </w:r>
      <w:proofErr w:type="spellEnd"/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об’єкту.</w:t>
      </w:r>
    </w:p>
    <w:p w14:paraId="6824E73F" w14:textId="77777777" w:rsidR="0046408D" w:rsidRPr="00E310C5" w:rsidRDefault="0046408D" w:rsidP="00E310C5">
      <w:pPr>
        <w:pStyle w:val="22"/>
        <w:numPr>
          <w:ilvl w:val="0"/>
          <w:numId w:val="8"/>
        </w:numPr>
        <w:shd w:val="clear" w:color="auto" w:fill="auto"/>
        <w:tabs>
          <w:tab w:val="left" w:pos="676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Соціально-економічні і економіко-географічні відмінності на території району, області, регіону та взаємозв’язок з особливостями природних комплексів та шляхи їх господарського використання.</w:t>
      </w:r>
    </w:p>
    <w:p w14:paraId="6AC841A3" w14:textId="77777777" w:rsidR="0046408D" w:rsidRPr="00E310C5" w:rsidRDefault="0046408D" w:rsidP="00E310C5">
      <w:pPr>
        <w:pStyle w:val="22"/>
        <w:numPr>
          <w:ilvl w:val="0"/>
          <w:numId w:val="8"/>
        </w:numPr>
        <w:shd w:val="clear" w:color="auto" w:fill="auto"/>
        <w:tabs>
          <w:tab w:val="left" w:pos="681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Спеціалізація господарства виділених регіонів, у зв’язку з оточуючим середовищем.</w:t>
      </w:r>
    </w:p>
    <w:p w14:paraId="1F8AFDAF" w14:textId="77777777" w:rsidR="0046408D" w:rsidRPr="00E310C5" w:rsidRDefault="0046408D" w:rsidP="00E310C5">
      <w:pPr>
        <w:pStyle w:val="22"/>
        <w:numPr>
          <w:ilvl w:val="0"/>
          <w:numId w:val="8"/>
        </w:numPr>
        <w:shd w:val="clear" w:color="auto" w:fill="auto"/>
        <w:tabs>
          <w:tab w:val="left" w:pos="681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Основні шляхи раціонального використання природи, розвитку промисловості, транспорту, сільського господарства та соціальної сфери.</w:t>
      </w:r>
    </w:p>
    <w:p w14:paraId="3232D29B" w14:textId="77777777" w:rsidR="0046408D" w:rsidRPr="00E310C5" w:rsidRDefault="0046408D" w:rsidP="00E310C5">
      <w:pPr>
        <w:pStyle w:val="22"/>
        <w:numPr>
          <w:ilvl w:val="0"/>
          <w:numId w:val="8"/>
        </w:numPr>
        <w:shd w:val="clear" w:color="auto" w:fill="auto"/>
        <w:tabs>
          <w:tab w:val="left" w:pos="68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lastRenderedPageBreak/>
        <w:t>Удосконалення системи розселення населення, розвиток сфери обслуговування.</w:t>
      </w:r>
    </w:p>
    <w:p w14:paraId="6BD22F1C" w14:textId="77777777" w:rsidR="0046408D" w:rsidRPr="00E310C5" w:rsidRDefault="00AA3C81" w:rsidP="00E310C5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Необхідно розкрити наступні</w:t>
      </w:r>
      <w:r w:rsidR="0046408D"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14:paraId="79662886" w14:textId="6D395052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04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вивчення окремих об’єктів (місто, селище, підприємство, комбінат, фірма, порт, електростанція, транспортний вузол, ТПК, ПТК тощо);</w:t>
      </w:r>
    </w:p>
    <w:p w14:paraId="5F2D977C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599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загальні дані про місто і роль в економіко-географічному, транспортно- географічному районі:</w:t>
      </w:r>
    </w:p>
    <w:p w14:paraId="73196528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4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господарська оцінка природних умов міста (селища);</w:t>
      </w:r>
    </w:p>
    <w:p w14:paraId="304AAC10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4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історико-географічні особливості формування міста;</w:t>
      </w:r>
    </w:p>
    <w:p w14:paraId="3BB7B775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4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історичний розвиток населення;</w:t>
      </w:r>
    </w:p>
    <w:p w14:paraId="1205CE96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4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сучасні функції міста;</w:t>
      </w:r>
    </w:p>
    <w:p w14:paraId="03D3041F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4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зовнішній облік міста та його благоустрій;</w:t>
      </w:r>
    </w:p>
    <w:p w14:paraId="5151D282" w14:textId="77777777" w:rsidR="0046408D" w:rsidRPr="00E310C5" w:rsidRDefault="0046408D" w:rsidP="00E310C5">
      <w:pPr>
        <w:pStyle w:val="22"/>
        <w:numPr>
          <w:ilvl w:val="0"/>
          <w:numId w:val="9"/>
        </w:numPr>
        <w:shd w:val="clear" w:color="auto" w:fill="auto"/>
        <w:tabs>
          <w:tab w:val="left" w:pos="64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перспективи розвитку міста.</w:t>
      </w:r>
    </w:p>
    <w:p w14:paraId="3066AFDA" w14:textId="77777777" w:rsidR="00691918" w:rsidRPr="00E310C5" w:rsidRDefault="003C69EC" w:rsidP="00E310C5">
      <w:pPr>
        <w:shd w:val="clear" w:color="auto" w:fill="FFFFFF"/>
        <w:spacing w:line="360" w:lineRule="auto"/>
        <w:ind w:left="540" w:right="-284" w:firstLine="709"/>
        <w:jc w:val="center"/>
        <w:rPr>
          <w:b/>
          <w:bCs/>
          <w:sz w:val="28"/>
          <w:szCs w:val="28"/>
          <w:lang w:val="uk-UA"/>
        </w:rPr>
      </w:pPr>
      <w:r w:rsidRPr="00E310C5">
        <w:rPr>
          <w:b/>
          <w:bCs/>
          <w:sz w:val="28"/>
          <w:szCs w:val="28"/>
          <w:lang w:val="uk-UA"/>
        </w:rPr>
        <w:t>Заняття та екскурсії під час практики</w:t>
      </w:r>
    </w:p>
    <w:p w14:paraId="6E7502E7" w14:textId="77777777" w:rsidR="00691918" w:rsidRPr="00E310C5" w:rsidRDefault="00691918" w:rsidP="00E310C5">
      <w:pPr>
        <w:pStyle w:val="a6"/>
        <w:shd w:val="clear" w:color="auto" w:fill="FFFFFF"/>
        <w:spacing w:line="360" w:lineRule="auto"/>
        <w:ind w:left="0" w:right="-284" w:firstLine="709"/>
        <w:jc w:val="both"/>
        <w:rPr>
          <w:bCs/>
          <w:szCs w:val="28"/>
          <w:lang w:val="uk-UA"/>
        </w:rPr>
      </w:pPr>
      <w:r w:rsidRPr="00E310C5">
        <w:rPr>
          <w:bCs/>
          <w:szCs w:val="28"/>
          <w:lang w:val="uk-UA"/>
        </w:rPr>
        <w:t>- екскурсія на підприємство м. Мелітополя;</w:t>
      </w:r>
    </w:p>
    <w:p w14:paraId="19FD476A" w14:textId="77777777" w:rsidR="00691918" w:rsidRPr="00E310C5" w:rsidRDefault="00691918" w:rsidP="00E310C5">
      <w:pPr>
        <w:pStyle w:val="a6"/>
        <w:shd w:val="clear" w:color="auto" w:fill="FFFFFF"/>
        <w:spacing w:line="360" w:lineRule="auto"/>
        <w:ind w:left="0" w:right="-284" w:firstLine="709"/>
        <w:jc w:val="both"/>
        <w:rPr>
          <w:bCs/>
          <w:szCs w:val="28"/>
          <w:lang w:val="uk-UA"/>
        </w:rPr>
      </w:pPr>
      <w:r w:rsidRPr="00E310C5">
        <w:rPr>
          <w:bCs/>
          <w:szCs w:val="28"/>
          <w:lang w:val="uk-UA"/>
        </w:rPr>
        <w:t>- екскурсія до ПРП Приазовський</w:t>
      </w:r>
      <w:r w:rsidR="003B363B" w:rsidRPr="00E310C5">
        <w:rPr>
          <w:bCs/>
          <w:szCs w:val="28"/>
          <w:lang w:val="uk-UA"/>
        </w:rPr>
        <w:t>;</w:t>
      </w:r>
    </w:p>
    <w:p w14:paraId="24A96BC6" w14:textId="77777777" w:rsidR="00D64D05" w:rsidRPr="00E310C5" w:rsidRDefault="00D64D05" w:rsidP="00E310C5">
      <w:pPr>
        <w:pStyle w:val="a6"/>
        <w:shd w:val="clear" w:color="auto" w:fill="FFFFFF"/>
        <w:spacing w:line="360" w:lineRule="auto"/>
        <w:ind w:left="0" w:right="-284" w:firstLine="709"/>
        <w:jc w:val="both"/>
        <w:rPr>
          <w:bCs/>
          <w:szCs w:val="28"/>
          <w:lang w:val="uk-UA"/>
        </w:rPr>
      </w:pPr>
      <w:r w:rsidRPr="00E310C5">
        <w:rPr>
          <w:bCs/>
          <w:szCs w:val="28"/>
          <w:lang w:val="uk-UA"/>
        </w:rPr>
        <w:t xml:space="preserve">- екскурсія на </w:t>
      </w:r>
      <w:proofErr w:type="spellStart"/>
      <w:r w:rsidRPr="00E310C5">
        <w:rPr>
          <w:bCs/>
          <w:szCs w:val="28"/>
          <w:lang w:val="uk-UA"/>
        </w:rPr>
        <w:t>сільсько</w:t>
      </w:r>
      <w:proofErr w:type="spellEnd"/>
      <w:r w:rsidRPr="00E310C5">
        <w:rPr>
          <w:bCs/>
          <w:szCs w:val="28"/>
          <w:lang w:val="uk-UA"/>
        </w:rPr>
        <w:t>-господарське підприємство;</w:t>
      </w:r>
    </w:p>
    <w:p w14:paraId="12986299" w14:textId="77777777" w:rsidR="00691918" w:rsidRPr="00E310C5" w:rsidRDefault="00691918" w:rsidP="00E310C5">
      <w:pPr>
        <w:pStyle w:val="a6"/>
        <w:shd w:val="clear" w:color="auto" w:fill="FFFFFF"/>
        <w:spacing w:line="360" w:lineRule="auto"/>
        <w:ind w:left="0" w:right="-284" w:firstLine="709"/>
        <w:jc w:val="both"/>
        <w:rPr>
          <w:bCs/>
          <w:szCs w:val="28"/>
          <w:lang w:val="uk-UA"/>
        </w:rPr>
      </w:pPr>
      <w:r w:rsidRPr="00E310C5">
        <w:rPr>
          <w:bCs/>
          <w:szCs w:val="28"/>
          <w:lang w:val="uk-UA"/>
        </w:rPr>
        <w:t xml:space="preserve">- екскурсія </w:t>
      </w:r>
      <w:r w:rsidR="003B363B" w:rsidRPr="00E310C5">
        <w:rPr>
          <w:bCs/>
          <w:szCs w:val="28"/>
          <w:lang w:val="uk-UA"/>
        </w:rPr>
        <w:t>на Вітрову електростанцію (ОТЕК)</w:t>
      </w:r>
      <w:r w:rsidR="00D64D05" w:rsidRPr="00E310C5">
        <w:rPr>
          <w:bCs/>
          <w:szCs w:val="28"/>
          <w:lang w:val="uk-UA"/>
        </w:rPr>
        <w:t xml:space="preserve"> або атомну (Енергодар)</w:t>
      </w:r>
      <w:r w:rsidR="003B363B" w:rsidRPr="00E310C5">
        <w:rPr>
          <w:bCs/>
          <w:szCs w:val="28"/>
          <w:lang w:val="uk-UA"/>
        </w:rPr>
        <w:t>.</w:t>
      </w:r>
    </w:p>
    <w:p w14:paraId="7B0B4EFC" w14:textId="77777777" w:rsidR="00D64D05" w:rsidRPr="00E310C5" w:rsidRDefault="00D64D05" w:rsidP="00E310C5">
      <w:pPr>
        <w:pStyle w:val="70"/>
        <w:shd w:val="clear" w:color="auto" w:fill="auto"/>
        <w:tabs>
          <w:tab w:val="left" w:pos="1134"/>
        </w:tabs>
        <w:spacing w:before="0" w:line="360" w:lineRule="auto"/>
        <w:ind w:right="-284" w:firstLine="709"/>
        <w:jc w:val="center"/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</w:pPr>
      <w:r w:rsidRPr="00E310C5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Промислово-транспортний вузол</w:t>
      </w:r>
    </w:p>
    <w:p w14:paraId="7BE21DB8" w14:textId="77777777" w:rsidR="00D64D05" w:rsidRPr="00E310C5" w:rsidRDefault="00D64D05" w:rsidP="00E310C5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1. Характеристика вузла, його меж, особливостей сучасного географічного положення.</w:t>
      </w:r>
    </w:p>
    <w:p w14:paraId="2C9B0592" w14:textId="77777777" w:rsidR="00D64D05" w:rsidRPr="00E310C5" w:rsidRDefault="00D64D05" w:rsidP="00E310C5">
      <w:pPr>
        <w:pStyle w:val="22"/>
        <w:numPr>
          <w:ilvl w:val="0"/>
          <w:numId w:val="10"/>
        </w:numPr>
        <w:shd w:val="clear" w:color="auto" w:fill="auto"/>
        <w:tabs>
          <w:tab w:val="left" w:pos="72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Фактори утворення та розвитку вузла:</w:t>
      </w:r>
    </w:p>
    <w:p w14:paraId="523170E7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648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вплив економіко-географічного положення на виникнення та розвиток;</w:t>
      </w:r>
    </w:p>
    <w:p w14:paraId="4DC536F8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648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паливно-енергетичні й сировинні ресурси та їх особливості;</w:t>
      </w:r>
    </w:p>
    <w:p w14:paraId="21DA94E6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648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трудові ресурси та їх особливості.</w:t>
      </w:r>
    </w:p>
    <w:p w14:paraId="598EF5FF" w14:textId="77777777" w:rsidR="00D64D05" w:rsidRPr="00E310C5" w:rsidRDefault="00D64D05" w:rsidP="00E310C5">
      <w:pPr>
        <w:pStyle w:val="22"/>
        <w:numPr>
          <w:ilvl w:val="0"/>
          <w:numId w:val="10"/>
        </w:numPr>
        <w:shd w:val="clear" w:color="auto" w:fill="auto"/>
        <w:tabs>
          <w:tab w:val="left" w:pos="725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Характеристика територіально-виробничого комплексу вузла:</w:t>
      </w:r>
    </w:p>
    <w:p w14:paraId="5C802B8D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>основні виробничі й невиробничі функції;</w:t>
      </w:r>
    </w:p>
    <w:p w14:paraId="3C1399FD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склад, структура виробничого комплексу;</w:t>
      </w:r>
    </w:p>
    <w:p w14:paraId="5707499D" w14:textId="77777777" w:rsidR="00D64D05" w:rsidRPr="00E310C5" w:rsidRDefault="00D27E6E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D05" w:rsidRPr="00E310C5">
        <w:rPr>
          <w:rFonts w:ascii="Times New Roman" w:hAnsi="Times New Roman" w:cs="Times New Roman"/>
          <w:sz w:val="28"/>
          <w:szCs w:val="28"/>
          <w:lang w:val="uk-UA"/>
        </w:rPr>
        <w:t>спеціалізація, обслуговуючі й додаткові галузі та окремі виробництва;</w:t>
      </w:r>
    </w:p>
    <w:p w14:paraId="4D9FE98C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територія, для якої вузол є центром економічного тяжіння та </w:t>
      </w:r>
      <w:r w:rsidRPr="00E310C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концентрації в обробних та кінцевих стадіях виробництва;</w:t>
      </w:r>
    </w:p>
    <w:p w14:paraId="0ACF6DB7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Участь промислово-транспортного вузла </w:t>
      </w:r>
      <w:r w:rsidRPr="00E310C5">
        <w:rPr>
          <w:rFonts w:ascii="Times New Roman" w:hAnsi="Times New Roman" w:cs="Times New Roman"/>
          <w:sz w:val="28"/>
          <w:szCs w:val="28"/>
          <w:lang w:val="uk-UA"/>
        </w:rPr>
        <w:tab/>
        <w:t>у територіальному розподілі праці економічного району, країни;</w:t>
      </w:r>
    </w:p>
    <w:p w14:paraId="52B0AE64" w14:textId="77777777" w:rsidR="00D64D05" w:rsidRPr="00E310C5" w:rsidRDefault="00D64D05" w:rsidP="00E310C5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C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proofErr w:type="spellStart"/>
      <w:r w:rsidRPr="00E310C5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 w:rsidRPr="00E310C5">
        <w:rPr>
          <w:rFonts w:ascii="Times New Roman" w:hAnsi="Times New Roman" w:cs="Times New Roman"/>
          <w:sz w:val="28"/>
          <w:szCs w:val="28"/>
          <w:lang w:val="uk-UA"/>
        </w:rPr>
        <w:t>-виробничих циклів або їх частин у складі комплексу, вузла за такою формою: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331"/>
        <w:gridCol w:w="1288"/>
        <w:gridCol w:w="1617"/>
        <w:gridCol w:w="1237"/>
        <w:gridCol w:w="930"/>
        <w:gridCol w:w="1319"/>
      </w:tblGrid>
      <w:tr w:rsidR="00D64D05" w:rsidRPr="00E310C5" w14:paraId="5E375264" w14:textId="77777777" w:rsidTr="005148A0">
        <w:trPr>
          <w:trHeight w:val="990"/>
        </w:trPr>
        <w:tc>
          <w:tcPr>
            <w:tcW w:w="1756" w:type="dxa"/>
            <w:vMerge w:val="restart"/>
          </w:tcPr>
          <w:p w14:paraId="5F1F12E9" w14:textId="77777777" w:rsidR="00D64D05" w:rsidRPr="00E310C5" w:rsidRDefault="00ED2287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 xml:space="preserve">Назва </w:t>
            </w:r>
            <w:proofErr w:type="spellStart"/>
            <w:r w:rsidRPr="00E310C5">
              <w:rPr>
                <w:bCs/>
                <w:color w:val="000000"/>
                <w:lang w:val="uk-UA"/>
              </w:rPr>
              <w:t>енерго</w:t>
            </w:r>
            <w:proofErr w:type="spellEnd"/>
            <w:r w:rsidRPr="00E310C5">
              <w:rPr>
                <w:bCs/>
                <w:color w:val="000000"/>
                <w:lang w:val="uk-UA"/>
              </w:rPr>
              <w:t>-ви</w:t>
            </w:r>
            <w:r w:rsidR="00D64D05" w:rsidRPr="00E310C5">
              <w:rPr>
                <w:bCs/>
                <w:color w:val="000000"/>
                <w:lang w:val="uk-UA"/>
              </w:rPr>
              <w:t>робничого циклу</w:t>
            </w:r>
          </w:p>
        </w:tc>
        <w:tc>
          <w:tcPr>
            <w:tcW w:w="2312" w:type="dxa"/>
            <w:gridSpan w:val="2"/>
          </w:tcPr>
          <w:p w14:paraId="462553A7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 xml:space="preserve">Галузі </w:t>
            </w:r>
            <w:r w:rsidR="00ED2287" w:rsidRPr="00E310C5">
              <w:rPr>
                <w:bCs/>
                <w:color w:val="000000"/>
                <w:lang w:val="uk-UA"/>
              </w:rPr>
              <w:t>ви</w:t>
            </w:r>
            <w:r w:rsidRPr="00E310C5">
              <w:rPr>
                <w:bCs/>
                <w:color w:val="000000"/>
                <w:lang w:val="uk-UA"/>
              </w:rPr>
              <w:t>добувної промисловості</w:t>
            </w:r>
          </w:p>
        </w:tc>
        <w:tc>
          <w:tcPr>
            <w:tcW w:w="1749" w:type="dxa"/>
            <w:vMerge w:val="restart"/>
          </w:tcPr>
          <w:p w14:paraId="210713CC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>Основні виробництва</w:t>
            </w:r>
          </w:p>
        </w:tc>
        <w:tc>
          <w:tcPr>
            <w:tcW w:w="2330" w:type="dxa"/>
            <w:gridSpan w:val="2"/>
          </w:tcPr>
          <w:p w14:paraId="278F42B1" w14:textId="77777777" w:rsidR="00D64D05" w:rsidRPr="00E310C5" w:rsidRDefault="00D64D05" w:rsidP="00E310C5">
            <w:pPr>
              <w:tabs>
                <w:tab w:val="left" w:pos="1134"/>
              </w:tabs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>Галузі, які виникли на основі</w:t>
            </w:r>
          </w:p>
        </w:tc>
        <w:tc>
          <w:tcPr>
            <w:tcW w:w="1424" w:type="dxa"/>
            <w:vMerge w:val="restart"/>
          </w:tcPr>
          <w:p w14:paraId="3DFE4203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>Додаткові галузі</w:t>
            </w:r>
          </w:p>
        </w:tc>
      </w:tr>
      <w:tr w:rsidR="00D64D05" w:rsidRPr="00E310C5" w14:paraId="5CEA872C" w14:textId="77777777" w:rsidTr="005148A0">
        <w:trPr>
          <w:trHeight w:val="616"/>
        </w:trPr>
        <w:tc>
          <w:tcPr>
            <w:tcW w:w="1756" w:type="dxa"/>
            <w:vMerge/>
          </w:tcPr>
          <w:p w14:paraId="0B60B659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923" w:type="dxa"/>
          </w:tcPr>
          <w:p w14:paraId="18403D04" w14:textId="77777777" w:rsidR="00D64D05" w:rsidRPr="00E310C5" w:rsidRDefault="00ED2287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>Видобуток</w:t>
            </w:r>
          </w:p>
        </w:tc>
        <w:tc>
          <w:tcPr>
            <w:tcW w:w="1389" w:type="dxa"/>
          </w:tcPr>
          <w:p w14:paraId="73717D45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>Первинна перероб-ка</w:t>
            </w:r>
          </w:p>
        </w:tc>
        <w:tc>
          <w:tcPr>
            <w:tcW w:w="1749" w:type="dxa"/>
            <w:vMerge/>
          </w:tcPr>
          <w:p w14:paraId="63DFB075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1333" w:type="dxa"/>
          </w:tcPr>
          <w:p w14:paraId="17816407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E310C5">
              <w:rPr>
                <w:bCs/>
                <w:color w:val="000000"/>
                <w:lang w:val="uk-UA"/>
              </w:rPr>
              <w:t xml:space="preserve">Основної </w:t>
            </w:r>
            <w:proofErr w:type="spellStart"/>
            <w:r w:rsidRPr="00E310C5">
              <w:rPr>
                <w:bCs/>
                <w:color w:val="000000"/>
                <w:lang w:val="uk-UA"/>
              </w:rPr>
              <w:t>продук-ції</w:t>
            </w:r>
            <w:proofErr w:type="spellEnd"/>
          </w:p>
        </w:tc>
        <w:tc>
          <w:tcPr>
            <w:tcW w:w="997" w:type="dxa"/>
          </w:tcPr>
          <w:p w14:paraId="59E72D1E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E310C5">
              <w:rPr>
                <w:bCs/>
                <w:color w:val="000000"/>
                <w:lang w:val="uk-UA"/>
              </w:rPr>
              <w:t>Відхо</w:t>
            </w:r>
            <w:proofErr w:type="spellEnd"/>
            <w:r w:rsidRPr="00E310C5">
              <w:rPr>
                <w:bCs/>
                <w:color w:val="000000"/>
                <w:lang w:val="uk-UA"/>
              </w:rPr>
              <w:t>-дів</w:t>
            </w:r>
          </w:p>
        </w:tc>
        <w:tc>
          <w:tcPr>
            <w:tcW w:w="1424" w:type="dxa"/>
            <w:vMerge/>
          </w:tcPr>
          <w:p w14:paraId="14BACA2B" w14:textId="77777777" w:rsidR="00D64D05" w:rsidRPr="00E310C5" w:rsidRDefault="00D64D05" w:rsidP="005148A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bCs/>
                <w:color w:val="000000"/>
                <w:lang w:val="uk-UA"/>
              </w:rPr>
            </w:pPr>
          </w:p>
        </w:tc>
      </w:tr>
    </w:tbl>
    <w:p w14:paraId="2C507BA0" w14:textId="77777777" w:rsidR="00D64D05" w:rsidRPr="0046408D" w:rsidRDefault="00D64D05" w:rsidP="00D64D05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Cs w:val="28"/>
          <w:lang w:val="uk-UA"/>
        </w:rPr>
      </w:pPr>
      <w:r w:rsidRPr="0046408D">
        <w:rPr>
          <w:bCs/>
          <w:color w:val="000000"/>
          <w:szCs w:val="28"/>
          <w:lang w:val="uk-UA"/>
        </w:rPr>
        <w:t>Основні проблеми та перспективи розвитку промислово-транспортного вузла.</w:t>
      </w:r>
    </w:p>
    <w:p w14:paraId="6934B74A" w14:textId="77777777" w:rsidR="00FB5078" w:rsidRDefault="00FB5078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8807B" w14:textId="77777777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u w:val="single"/>
          <w:lang w:val="uk-UA"/>
        </w:rPr>
        <w:t>Промислове підприємство</w:t>
      </w:r>
    </w:p>
    <w:p w14:paraId="1215A60F" w14:textId="77777777" w:rsidR="00D64D05" w:rsidRPr="0046408D" w:rsidRDefault="00D64D05" w:rsidP="00D64D05">
      <w:pPr>
        <w:pStyle w:val="22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Географічне положення. Назва населеного пункту та розташування підприємства на його території; транспортні магістралі, відстань до них від підприємства. Стисла характеристика навколишнього середовища. Картосхема місця розташування підприємства.</w:t>
      </w:r>
    </w:p>
    <w:p w14:paraId="639049D7" w14:textId="77777777" w:rsidR="00D64D05" w:rsidRPr="0046408D" w:rsidRDefault="00D64D05" w:rsidP="00D64D05">
      <w:pPr>
        <w:pStyle w:val="22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Історико-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t>географічні особливості розвитку. Час та причини (економічні, соціальні, природні та ін.) виникнення підприємства в даному місці. Роль підприємства у господарстві міста, району, області, держави. Зміни її за роки існування підприємства.</w:t>
      </w:r>
    </w:p>
    <w:p w14:paraId="316DA662" w14:textId="77777777" w:rsidR="00D64D05" w:rsidRPr="0046408D" w:rsidRDefault="00D64D05" w:rsidP="00D64D05">
      <w:pPr>
        <w:pStyle w:val="22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Кадри підприємства. Чисельність робітників, статева та вікова структура, професійний та освітній рівень. Джерела надходження робітників та спеціалістів. Зайнятість робітників та службовців.</w:t>
      </w:r>
    </w:p>
    <w:p w14:paraId="5694B8F2" w14:textId="77777777" w:rsidR="00D64D05" w:rsidRPr="0046408D" w:rsidRDefault="00D64D05" w:rsidP="00D64D05">
      <w:pPr>
        <w:pStyle w:val="22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Соціальна сфера підприємства (об’єкти культури, охорони здоров’я, відпочину, дитячі дошкільні заклади тощо), матеріальне заохочення робітників і службовців.</w:t>
      </w:r>
    </w:p>
    <w:p w14:paraId="2287F05C" w14:textId="77777777" w:rsidR="00D64D05" w:rsidRPr="0046408D" w:rsidRDefault="00D64D05" w:rsidP="00D64D05">
      <w:pPr>
        <w:pStyle w:val="22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Виробнича характеристика підприємства. Структура підприємства (заводи, цехи, інші підрозділи). Схема виробничої структури підприємства.</w:t>
      </w:r>
    </w:p>
    <w:p w14:paraId="541CC818" w14:textId="77777777" w:rsidR="00D64D05" w:rsidRPr="0046408D" w:rsidRDefault="00D64D05" w:rsidP="00D64D05">
      <w:pPr>
        <w:pStyle w:val="22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Впровадження нової техніки та технології у виробництво. Рівень механізації та електрифікації виробничих процесів. Рівень автоматизації й комп’ютеризації виробничих процесів.</w:t>
      </w:r>
    </w:p>
    <w:p w14:paraId="6F353647" w14:textId="77777777" w:rsidR="00D64D05" w:rsidRPr="0046408D" w:rsidRDefault="00D64D05" w:rsidP="00D64D05">
      <w:pPr>
        <w:pStyle w:val="22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5. Товарна продукція підприємства. Асортимент продукції, яку випускають. Динаміка випуску продукції за десять-п’ятнадцять років. Собівартість продукції.</w:t>
      </w:r>
    </w:p>
    <w:p w14:paraId="677041C5" w14:textId="77777777" w:rsidR="00D64D05" w:rsidRPr="0046408D" w:rsidRDefault="00D64D05" w:rsidP="00D64D05">
      <w:pPr>
        <w:pStyle w:val="22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6. Економіко-географічна характеристика </w:t>
      </w:r>
      <w:proofErr w:type="spellStart"/>
      <w:r w:rsidRPr="0046408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. Джерела 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надходження на підприємство сировини, напівфабрикатів та інших необхідних для виробництва матеріалів. Співвідношення використання місцевої сировини і тієї, яку привозять, напівфабрикатів і інших матеріалів. Джерела та шляхи надходження на підприємство палива, електроенергії, води.</w:t>
      </w:r>
    </w:p>
    <w:p w14:paraId="589805B2" w14:textId="77777777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Перелік товарних станцій, складів, обслуговуючих підприємств. Райони збуту напівфабрикатів та готової продукції. Наявність власного транспорту на підприємстві. Види транспорту та пункти відправки готової продукції.</w:t>
      </w:r>
    </w:p>
    <w:p w14:paraId="5B1F636A" w14:textId="77777777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Участь підприємства у зв’язках по лінії міжнародної інтеграції та кооперації. Картосхема економічних </w:t>
      </w:r>
      <w:proofErr w:type="spellStart"/>
      <w:r w:rsidRPr="0046408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14:paraId="5E35CCF9" w14:textId="77777777" w:rsidR="00D64D05" w:rsidRPr="0046408D" w:rsidRDefault="00D64D05" w:rsidP="00D64D05">
      <w:pPr>
        <w:pStyle w:val="22"/>
        <w:numPr>
          <w:ilvl w:val="0"/>
          <w:numId w:val="8"/>
        </w:numPr>
        <w:shd w:val="clear" w:color="auto" w:fill="auto"/>
        <w:tabs>
          <w:tab w:val="left" w:pos="96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Проблеми та перспективи розвитку підприємства в умовах розвитку економічних реформ та переходу до ринкових відносин.</w:t>
      </w:r>
    </w:p>
    <w:p w14:paraId="5208B260" w14:textId="77777777" w:rsidR="00E310C5" w:rsidRDefault="00E310C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1DF895C" w14:textId="20BEC7EE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u w:val="single"/>
          <w:lang w:val="uk-UA"/>
        </w:rPr>
        <w:t>Сільсь</w:t>
      </w:r>
      <w:r w:rsidRPr="0046408D">
        <w:rPr>
          <w:rFonts w:ascii="Times New Roman" w:hAnsi="Times New Roman" w:cs="Times New Roman"/>
          <w:sz w:val="28"/>
          <w:szCs w:val="28"/>
          <w:u w:val="single"/>
          <w:lang w:val="uk-UA" w:bidi="ru-RU"/>
        </w:rPr>
        <w:t>ко</w:t>
      </w:r>
      <w:r w:rsidRPr="0046408D">
        <w:rPr>
          <w:rFonts w:ascii="Times New Roman" w:hAnsi="Times New Roman" w:cs="Times New Roman"/>
          <w:sz w:val="28"/>
          <w:szCs w:val="28"/>
          <w:u w:val="single"/>
          <w:lang w:val="uk-UA"/>
        </w:rPr>
        <w:t>господарське підприємство</w:t>
      </w:r>
    </w:p>
    <w:p w14:paraId="07A569B0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Назва сільськогосподарського підприємства. Час його заснування та зміни в його складі.</w:t>
      </w:r>
    </w:p>
    <w:p w14:paraId="6FD4418D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Географічне положення стосовно до міст, промислових центрів, транспортної мережі, сусідніх сільськогосподарських підприємств. Природна зонна, в якій знаходиться сільськогосподарське підприємство.</w:t>
      </w:r>
    </w:p>
    <w:p w14:paraId="3CE3BC67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Економічна оцінка природних умов, вплив рельєфу та геологічної будови території на якісну оцінку земель; оцінка клімату з погляду сільськогосподарського виробництва; можливості господарського використання річок, озер, ставків, підземних вод тощо; рослинні ресурси, їх стан та господарське використання; оцінка грантів. Висновки про вплив природних умов на спеціалізацію господарства.</w:t>
      </w:r>
    </w:p>
    <w:p w14:paraId="07BF90C4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Загальна чисельність населення сільськогосподарського підприємства. Статева та вікова структура, професійний рівень трудових ресурсів. їх використання у господарстві. Розподіл трудових витрат за місцями.</w:t>
      </w:r>
    </w:p>
    <w:p w14:paraId="5B215E68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Розселення робітників господарства: села, центральна садиба, польовий стан та ін. Назва населеного пункту, чисельність населення, відстань до центральної садиби, робітники яких галузей тут проживають.</w:t>
      </w:r>
    </w:p>
    <w:p w14:paraId="2A2FA642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Загальні дані про технічний парк господарства. Кількість тракторів, автотранспорту, рівень їх використання у господарстві. Джерела постачання електроенергії, паливних ресурсів, сільськогосподарський інвентар.</w:t>
      </w:r>
    </w:p>
    <w:p w14:paraId="0109E9BA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Характеристика рослинництва. Площа земель, зайнятих зерновими, технічними, овочевими культурами. Основні культури, їх врожайність, час сівби та збирання, використання добрив. Валова продукція рослинництва. Динаміка за десять-п’ятнадцять років, собівартість та рентабельність.</w:t>
      </w:r>
    </w:p>
    <w:p w14:paraId="74583D70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862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Характеристика рослинництва. Загальна кіл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ькість худоби, динаміка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поголів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’я за десять-п’ятнадцять років. Кількість голів різної худоби на 100 га сільськогосподарських земель. Кормова база тваринництва. Тваринницькі будівлі, їх віддаленість від населених пунктів. Рівень механізації й автоматизації процесів. Робота щодо поліпшення продуктивності тварин. Показники надоїв </w:t>
      </w:r>
      <w:r w:rsidRPr="0046408D">
        <w:rPr>
          <w:rFonts w:ascii="Times New Roman" w:hAnsi="Times New Roman" w:cs="Times New Roman"/>
          <w:sz w:val="28"/>
          <w:szCs w:val="28"/>
          <w:lang w:val="uk-UA" w:bidi="ru-RU"/>
        </w:rPr>
        <w:t xml:space="preserve">(кг) 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на І голову худоби за рік; </w:t>
      </w:r>
      <w:proofErr w:type="spellStart"/>
      <w:r w:rsidRPr="0046408D">
        <w:rPr>
          <w:rFonts w:ascii="Times New Roman" w:hAnsi="Times New Roman" w:cs="Times New Roman"/>
          <w:sz w:val="28"/>
          <w:szCs w:val="28"/>
          <w:lang w:val="uk-UA"/>
        </w:rPr>
        <w:t>настригу</w:t>
      </w:r>
      <w:proofErr w:type="spellEnd"/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 вовни (кг) з 1 вівці; виробництва молока, м’яса на 100 га сільськогосподарських угідь. Вартість валової продукції тваринництва за видами продукції. Собівартість продукції тваринництва.</w:t>
      </w:r>
    </w:p>
    <w:p w14:paraId="7839ECB8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зв’язки сільськогосподарського підприємства. Пункти приймання рослинницької та тваринницької продукції. Наявність переробної промисловості, сільськогосподарської сировини. Центри постачання продукції, картосхема економічних </w:t>
      </w:r>
      <w:proofErr w:type="spellStart"/>
      <w:r w:rsidRPr="0046408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464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3B3DF6" w14:textId="77777777" w:rsidR="00D64D05" w:rsidRPr="0046408D" w:rsidRDefault="00D64D05" w:rsidP="00D64D0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Проблеми та перспективи розвитку сільськогосподарського підприємства. Перехід до нових форм господарювання та власності.</w:t>
      </w:r>
    </w:p>
    <w:p w14:paraId="38C4EE98" w14:textId="77777777" w:rsidR="00D64D05" w:rsidRDefault="00D64D05" w:rsidP="00D64D05">
      <w:pPr>
        <w:pStyle w:val="221"/>
        <w:shd w:val="clear" w:color="auto" w:fill="auto"/>
        <w:tabs>
          <w:tab w:val="left" w:pos="1134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</w:pPr>
      <w:bookmarkStart w:id="1" w:name="bookmark1"/>
    </w:p>
    <w:p w14:paraId="76020A18" w14:textId="77777777" w:rsidR="00D64D05" w:rsidRPr="0046408D" w:rsidRDefault="00D64D05" w:rsidP="00D64D05">
      <w:pPr>
        <w:pStyle w:val="221"/>
        <w:shd w:val="clear" w:color="auto" w:fill="auto"/>
        <w:tabs>
          <w:tab w:val="left" w:pos="1134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</w:pPr>
      <w:r w:rsidRPr="0046408D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Електростанція</w:t>
      </w:r>
      <w:bookmarkEnd w:id="1"/>
    </w:p>
    <w:p w14:paraId="474A227F" w14:textId="77777777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1. Географічне положення. Тип електростанції - теплова, атомна, гідроелектростанція</w:t>
      </w:r>
      <w:r>
        <w:rPr>
          <w:rFonts w:ascii="Times New Roman" w:hAnsi="Times New Roman" w:cs="Times New Roman"/>
          <w:sz w:val="28"/>
          <w:szCs w:val="28"/>
          <w:lang w:val="uk-UA"/>
        </w:rPr>
        <w:t>, вітрова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 та ін. Техніко-економічні та природні причини спорудження електростанції в даному місці. Оцінка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t>розташування електростанції - у населеному пункті або поза ним, по відношенню до житлових кварталів, транспортної мережі, джерел палива, води та споживача. Вплив електростанції на розвиток і розміщення в певному районі промислових підприємств, транспорту та інших галузей господарства. Відстань передачі електроенергії. Картосхема місцезнаходження електростанції.</w:t>
      </w:r>
    </w:p>
    <w:p w14:paraId="021A2BA5" w14:textId="77777777" w:rsidR="00D64D05" w:rsidRPr="0046408D" w:rsidRDefault="00D64D05" w:rsidP="00D27E6E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2. Склад електростанції: цехи, відділи, допоміжне господарство, споруди. Обладнання електростанції. Загальна потужність електростанції: річна, добова, вироблення електроенергії (для ТЕЦ пару). Річний, добовий режим роботи.</w:t>
      </w:r>
    </w:p>
    <w:p w14:paraId="410913AF" w14:textId="77777777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 xml:space="preserve">Джерела палива й води. Кількість палива й води (пару), витрачених вироблення 1 </w:t>
      </w:r>
      <w:r w:rsidRPr="0046408D">
        <w:rPr>
          <w:rFonts w:ascii="Times New Roman" w:hAnsi="Times New Roman" w:cs="Times New Roman"/>
          <w:sz w:val="28"/>
          <w:szCs w:val="28"/>
          <w:lang w:val="uk-UA" w:bidi="ru-RU"/>
        </w:rPr>
        <w:t xml:space="preserve">кВт. </w:t>
      </w:r>
      <w:r w:rsidRPr="0046408D">
        <w:rPr>
          <w:rFonts w:ascii="Times New Roman" w:hAnsi="Times New Roman" w:cs="Times New Roman"/>
          <w:sz w:val="28"/>
          <w:szCs w:val="28"/>
          <w:lang w:val="uk-UA"/>
        </w:rPr>
        <w:t>години електроенергії. Кількість електроенергії (пару), витрачених на власні потреби, розміри втрати. Чисельність та склад персоналу електростанції. Зв’язок з іншими електростанціями у загальній мережі енергопостачання.</w:t>
      </w:r>
    </w:p>
    <w:p w14:paraId="14450A01" w14:textId="77777777" w:rsidR="00D64D05" w:rsidRPr="0046408D" w:rsidRDefault="00D64D05" w:rsidP="00D64D05">
      <w:pPr>
        <w:pStyle w:val="2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08D">
        <w:rPr>
          <w:rFonts w:ascii="Times New Roman" w:hAnsi="Times New Roman" w:cs="Times New Roman"/>
          <w:sz w:val="28"/>
          <w:szCs w:val="28"/>
          <w:lang w:val="uk-UA"/>
        </w:rPr>
        <w:t>3. Проблеми й перспективи розвитку електростанції.</w:t>
      </w:r>
    </w:p>
    <w:p w14:paraId="20CB9117" w14:textId="77777777" w:rsidR="000C2457" w:rsidRDefault="000C2457" w:rsidP="00372551">
      <w:pPr>
        <w:suppressAutoHyphens/>
        <w:ind w:firstLine="709"/>
        <w:jc w:val="center"/>
        <w:rPr>
          <w:b/>
          <w:sz w:val="28"/>
          <w:szCs w:val="28"/>
          <w:lang w:val="uk-UA" w:eastAsia="zh-CN"/>
        </w:rPr>
      </w:pPr>
    </w:p>
    <w:p w14:paraId="2009D26A" w14:textId="78EFC0FD" w:rsidR="00372551" w:rsidRPr="00372551" w:rsidRDefault="00372551" w:rsidP="00372551">
      <w:pPr>
        <w:suppressAutoHyphens/>
        <w:ind w:firstLine="709"/>
        <w:jc w:val="center"/>
        <w:rPr>
          <w:lang w:eastAsia="zh-CN"/>
        </w:rPr>
      </w:pPr>
      <w:r w:rsidRPr="00372551">
        <w:rPr>
          <w:b/>
          <w:sz w:val="28"/>
          <w:szCs w:val="28"/>
          <w:lang w:val="uk-UA" w:eastAsia="zh-CN"/>
        </w:rPr>
        <w:t>Рекомендації до індивідуальної роботи студентів</w:t>
      </w:r>
    </w:p>
    <w:p w14:paraId="33D9FD5B" w14:textId="77777777" w:rsidR="00372551" w:rsidRPr="00E310C5" w:rsidRDefault="00372551" w:rsidP="00372551">
      <w:pPr>
        <w:suppressAutoHyphens/>
        <w:ind w:firstLine="709"/>
        <w:jc w:val="both"/>
        <w:rPr>
          <w:lang w:val="uk-UA" w:eastAsia="zh-CN"/>
        </w:rPr>
      </w:pPr>
      <w:r w:rsidRPr="00372551">
        <w:rPr>
          <w:sz w:val="28"/>
          <w:szCs w:val="28"/>
          <w:lang w:val="uk-UA" w:eastAsia="zh-CN"/>
        </w:rPr>
        <w:t>Обсяг реферату 2-4 рукописних сторінки, що розміщуються в індивідуальному щоденнику практики. Реферат обов’язково має бути ілюстрований власноруч виконаними рисунками чи схемами. Список літератури має містити 2-5 найменувань джерел інформації.</w:t>
      </w:r>
    </w:p>
    <w:p w14:paraId="4CD96586" w14:textId="77777777" w:rsidR="00372551" w:rsidRPr="00E310C5" w:rsidRDefault="00372551" w:rsidP="00372551">
      <w:pPr>
        <w:suppressAutoHyphens/>
        <w:ind w:firstLine="709"/>
        <w:jc w:val="both"/>
        <w:rPr>
          <w:lang w:val="uk-UA" w:eastAsia="zh-CN"/>
        </w:rPr>
      </w:pPr>
      <w:r w:rsidRPr="00372551">
        <w:rPr>
          <w:sz w:val="28"/>
          <w:szCs w:val="28"/>
          <w:lang w:val="uk-UA" w:eastAsia="zh-CN"/>
        </w:rPr>
        <w:lastRenderedPageBreak/>
        <w:t>Реферати мають бути підготовлені на початок польового періоду практики для того, щоб у кожній бригаді були фахівці із поглибленими знаннями з географії ґрунтів Зазначені спеціалісти мають консультувати своїх колег як у польовій період, так і при камеральній обробці та оформленні результатів польових досліджень.</w:t>
      </w:r>
    </w:p>
    <w:p w14:paraId="4B189ADF" w14:textId="77777777" w:rsidR="00372551" w:rsidRPr="00372551" w:rsidRDefault="00372551" w:rsidP="00372551">
      <w:pPr>
        <w:suppressAutoHyphens/>
        <w:jc w:val="both"/>
        <w:rPr>
          <w:sz w:val="28"/>
          <w:szCs w:val="28"/>
          <w:lang w:val="uk-UA" w:eastAsia="zh-CN"/>
        </w:rPr>
      </w:pPr>
    </w:p>
    <w:p w14:paraId="09FA4B03" w14:textId="77777777" w:rsidR="00372551" w:rsidRPr="00372551" w:rsidRDefault="00372551" w:rsidP="00E310C5">
      <w:pPr>
        <w:shd w:val="clear" w:color="auto" w:fill="FFFFFF"/>
        <w:suppressAutoHyphens/>
        <w:ind w:firstLine="567"/>
        <w:jc w:val="center"/>
        <w:rPr>
          <w:lang w:eastAsia="zh-CN"/>
        </w:rPr>
      </w:pPr>
      <w:r w:rsidRPr="00372551">
        <w:rPr>
          <w:b/>
          <w:bCs/>
          <w:color w:val="000000"/>
          <w:sz w:val="28"/>
          <w:szCs w:val="28"/>
          <w:lang w:val="uk-UA" w:eastAsia="zh-CN"/>
        </w:rPr>
        <w:t>6. Форми і методи контролю.</w:t>
      </w:r>
    </w:p>
    <w:p w14:paraId="621C5814" w14:textId="1A7F3568" w:rsidR="00372551" w:rsidRPr="00372551" w:rsidRDefault="00372551" w:rsidP="00372551">
      <w:pPr>
        <w:shd w:val="clear" w:color="auto" w:fill="FFFFFF"/>
        <w:suppressAutoHyphens/>
        <w:ind w:firstLine="567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 xml:space="preserve">Практика завершується диференційованим заліком. Програмою передбачено практичні заняття, самостійна робота і виконання індивідуальних завдань. На заняттях оцінюється діяльність студента </w:t>
      </w:r>
      <w:r w:rsidR="00E310C5">
        <w:rPr>
          <w:color w:val="000000"/>
          <w:sz w:val="28"/>
          <w:szCs w:val="28"/>
          <w:lang w:val="uk-UA" w:eastAsia="zh-CN"/>
        </w:rPr>
        <w:t>щодо</w:t>
      </w:r>
      <w:r w:rsidRPr="00372551">
        <w:rPr>
          <w:color w:val="000000"/>
          <w:sz w:val="28"/>
          <w:szCs w:val="28"/>
          <w:lang w:val="uk-UA" w:eastAsia="zh-CN"/>
        </w:rPr>
        <w:t xml:space="preserve"> виконанн</w:t>
      </w:r>
      <w:r w:rsidR="00E310C5">
        <w:rPr>
          <w:color w:val="000000"/>
          <w:sz w:val="28"/>
          <w:szCs w:val="28"/>
          <w:lang w:val="uk-UA" w:eastAsia="zh-CN"/>
        </w:rPr>
        <w:t>я</w:t>
      </w:r>
      <w:r w:rsidRPr="00372551">
        <w:rPr>
          <w:color w:val="000000"/>
          <w:sz w:val="28"/>
          <w:szCs w:val="28"/>
          <w:lang w:val="uk-UA" w:eastAsia="zh-CN"/>
        </w:rPr>
        <w:t xml:space="preserve"> конкретних завдань що фіксується в зошитах.</w:t>
      </w:r>
    </w:p>
    <w:p w14:paraId="746BD4A0" w14:textId="77777777" w:rsidR="00372551" w:rsidRPr="00372551" w:rsidRDefault="00372551" w:rsidP="00372551">
      <w:pPr>
        <w:shd w:val="clear" w:color="auto" w:fill="FFFFFF"/>
        <w:suppressAutoHyphens/>
        <w:jc w:val="both"/>
        <w:rPr>
          <w:color w:val="000000"/>
          <w:sz w:val="28"/>
          <w:szCs w:val="28"/>
          <w:lang w:val="uk-UA" w:eastAsia="zh-CN"/>
        </w:rPr>
      </w:pPr>
    </w:p>
    <w:p w14:paraId="73006C16" w14:textId="77777777" w:rsidR="00372551" w:rsidRPr="00372551" w:rsidRDefault="00372551" w:rsidP="009C1BE9">
      <w:pPr>
        <w:widowControl w:val="0"/>
        <w:suppressAutoHyphens/>
        <w:autoSpaceDE w:val="0"/>
        <w:spacing w:before="1"/>
        <w:ind w:firstLine="851"/>
        <w:contextualSpacing/>
        <w:jc w:val="center"/>
        <w:rPr>
          <w:sz w:val="28"/>
          <w:lang w:eastAsia="zh-CN"/>
        </w:rPr>
      </w:pPr>
      <w:r w:rsidRPr="00372551">
        <w:rPr>
          <w:b/>
          <w:bCs/>
          <w:color w:val="000000"/>
          <w:sz w:val="28"/>
          <w:szCs w:val="28"/>
          <w:lang w:val="uk-UA" w:eastAsia="zh-CN"/>
        </w:rPr>
        <w:t xml:space="preserve">7. </w:t>
      </w:r>
      <w:r w:rsidRPr="00372551">
        <w:rPr>
          <w:b/>
          <w:sz w:val="28"/>
          <w:szCs w:val="28"/>
          <w:lang w:val="uk-UA" w:eastAsia="zh-CN"/>
        </w:rPr>
        <w:t>Вимоги</w:t>
      </w:r>
      <w:r w:rsidRPr="00372551">
        <w:rPr>
          <w:b/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щодо</w:t>
      </w:r>
      <w:r w:rsidRPr="00372551">
        <w:rPr>
          <w:b/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оформлення</w:t>
      </w:r>
      <w:r w:rsidRPr="00372551">
        <w:rPr>
          <w:b/>
          <w:spacing w:val="-4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звітної</w:t>
      </w:r>
      <w:r w:rsidRPr="00372551">
        <w:rPr>
          <w:b/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документації</w:t>
      </w:r>
      <w:r w:rsidRPr="00372551">
        <w:rPr>
          <w:b/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про</w:t>
      </w:r>
      <w:r w:rsidRPr="00372551">
        <w:rPr>
          <w:b/>
          <w:spacing w:val="-7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проходження</w:t>
      </w:r>
      <w:r w:rsidRPr="00372551">
        <w:rPr>
          <w:b/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b/>
          <w:sz w:val="28"/>
          <w:szCs w:val="28"/>
          <w:lang w:val="uk-UA" w:eastAsia="zh-CN"/>
        </w:rPr>
        <w:t>практики.</w:t>
      </w:r>
    </w:p>
    <w:p w14:paraId="723F771C" w14:textId="77777777" w:rsidR="00372551" w:rsidRPr="00372551" w:rsidRDefault="00372551" w:rsidP="00372551">
      <w:pPr>
        <w:suppressAutoHyphens/>
        <w:ind w:firstLine="567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>Звіт має включати такі складові частини:</w:t>
      </w:r>
    </w:p>
    <w:p w14:paraId="07C95567" w14:textId="77777777" w:rsidR="00372551" w:rsidRPr="00372551" w:rsidRDefault="00372551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титульний аркуш;</w:t>
      </w:r>
    </w:p>
    <w:p w14:paraId="51DDF701" w14:textId="77777777" w:rsidR="00372551" w:rsidRPr="00372551" w:rsidRDefault="00372551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список студентів-виконавців із зазначенням теми індивідуального завдання;</w:t>
      </w:r>
    </w:p>
    <w:p w14:paraId="4B59D01B" w14:textId="3F9F2E55" w:rsidR="00372551" w:rsidRPr="00372551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ЗМІСТ</w:t>
      </w:r>
      <w:r w:rsidR="000C2457">
        <w:rPr>
          <w:szCs w:val="28"/>
          <w:lang w:val="uk-UA" w:eastAsia="zh-CN"/>
        </w:rPr>
        <w:t>.</w:t>
      </w:r>
    </w:p>
    <w:p w14:paraId="4F91877B" w14:textId="0F1C3F09" w:rsidR="00372551" w:rsidRPr="00372551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ВСТУП</w:t>
      </w:r>
      <w:r w:rsidR="000C2457">
        <w:rPr>
          <w:szCs w:val="28"/>
          <w:lang w:val="uk-UA" w:eastAsia="zh-CN"/>
        </w:rPr>
        <w:t>.</w:t>
      </w:r>
    </w:p>
    <w:p w14:paraId="184C5A2E" w14:textId="77777777" w:rsidR="005E2254" w:rsidRPr="005E2254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РОЗДІЛ</w:t>
      </w:r>
      <w:r w:rsidR="00372551" w:rsidRPr="005E2254">
        <w:rPr>
          <w:szCs w:val="28"/>
          <w:lang w:val="uk-UA" w:eastAsia="zh-CN"/>
        </w:rPr>
        <w:t xml:space="preserve"> 1</w:t>
      </w:r>
      <w:r w:rsidRPr="005E2254">
        <w:rPr>
          <w:szCs w:val="28"/>
          <w:lang w:val="uk-UA" w:eastAsia="zh-CN"/>
        </w:rPr>
        <w:t>.</w:t>
      </w:r>
    </w:p>
    <w:p w14:paraId="1E9DF824" w14:textId="77777777" w:rsidR="005E2254" w:rsidRPr="005E2254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РОЗДІЛ</w:t>
      </w:r>
      <w:r w:rsidR="00372551" w:rsidRPr="005E2254">
        <w:rPr>
          <w:szCs w:val="28"/>
          <w:lang w:val="uk-UA" w:eastAsia="zh-CN"/>
        </w:rPr>
        <w:t xml:space="preserve"> 2</w:t>
      </w:r>
      <w:r w:rsidRPr="005E2254">
        <w:rPr>
          <w:szCs w:val="28"/>
          <w:lang w:val="uk-UA" w:eastAsia="zh-CN"/>
        </w:rPr>
        <w:t>.</w:t>
      </w:r>
    </w:p>
    <w:p w14:paraId="58B2C819" w14:textId="108021D1" w:rsidR="00372551" w:rsidRPr="005E2254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 xml:space="preserve">РОЗДІЛ 3. </w:t>
      </w:r>
    </w:p>
    <w:p w14:paraId="5ADD75DB" w14:textId="7581A63C" w:rsidR="00372551" w:rsidRPr="005E2254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ВИСНОВКИ.</w:t>
      </w:r>
    </w:p>
    <w:p w14:paraId="7CFF2FB1" w14:textId="49B00454" w:rsidR="00372551" w:rsidRPr="005E2254" w:rsidRDefault="005E2254" w:rsidP="005E2254">
      <w:pPr>
        <w:pStyle w:val="a6"/>
        <w:numPr>
          <w:ilvl w:val="0"/>
          <w:numId w:val="29"/>
        </w:numPr>
        <w:suppressAutoHyphens/>
        <w:jc w:val="both"/>
        <w:rPr>
          <w:lang w:eastAsia="zh-CN"/>
        </w:rPr>
      </w:pPr>
      <w:r w:rsidRPr="005E2254">
        <w:rPr>
          <w:szCs w:val="28"/>
          <w:lang w:val="uk-UA" w:eastAsia="zh-CN"/>
        </w:rPr>
        <w:t>СПИСОК ВИКОРИСТАНИХ ДЖЕРЕЛ</w:t>
      </w:r>
      <w:r w:rsidR="00372551" w:rsidRPr="005E2254">
        <w:rPr>
          <w:szCs w:val="28"/>
          <w:lang w:val="uk-UA" w:eastAsia="zh-CN"/>
        </w:rPr>
        <w:t>.</w:t>
      </w:r>
    </w:p>
    <w:p w14:paraId="00A2DEE4" w14:textId="77777777" w:rsidR="005E2254" w:rsidRPr="005E2254" w:rsidRDefault="005E2254" w:rsidP="005E2254">
      <w:pPr>
        <w:pStyle w:val="a6"/>
        <w:suppressAutoHyphens/>
        <w:ind w:left="1287"/>
        <w:jc w:val="both"/>
        <w:rPr>
          <w:lang w:eastAsia="zh-CN"/>
        </w:rPr>
      </w:pPr>
    </w:p>
    <w:p w14:paraId="444C9FFE" w14:textId="678DB11E" w:rsidR="00B46282" w:rsidRPr="009C1BE9" w:rsidRDefault="00B46282" w:rsidP="009C1BE9">
      <w:pPr>
        <w:pStyle w:val="a6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center"/>
        <w:rPr>
          <w:b/>
          <w:bCs/>
          <w:szCs w:val="28"/>
          <w:lang w:val="uk-UA"/>
        </w:rPr>
      </w:pPr>
      <w:r w:rsidRPr="009C1BE9">
        <w:rPr>
          <w:b/>
          <w:color w:val="000000"/>
          <w:szCs w:val="28"/>
          <w:lang w:val="uk-UA"/>
        </w:rPr>
        <w:t>Критерії оцінювання:</w:t>
      </w:r>
    </w:p>
    <w:p w14:paraId="2500E1F5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Діяльність студента на кожному 4-годинному практичному занятті оцінюється так:</w:t>
      </w:r>
    </w:p>
    <w:p w14:paraId="2DE92B01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-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аналіз дидактичних матеріалів, документації, засобів навчання та ін. і обговорення в групі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1-5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балів;</w:t>
      </w:r>
    </w:p>
    <w:p w14:paraId="65238546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-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виконання практичних завдань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2-5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балів;</w:t>
      </w:r>
    </w:p>
    <w:p w14:paraId="1EBCCC50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-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оформлення щоденника 1-5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балів.</w:t>
      </w:r>
    </w:p>
    <w:p w14:paraId="4BF6D288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Максимальна кількість балів – 15</w:t>
      </w:r>
    </w:p>
    <w:p w14:paraId="56F79175" w14:textId="77777777" w:rsidR="00372551" w:rsidRPr="005E2254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5E2254">
        <w:rPr>
          <w:color w:val="000000"/>
          <w:sz w:val="28"/>
          <w:szCs w:val="28"/>
          <w:lang w:val="uk-UA" w:eastAsia="zh-CN"/>
        </w:rPr>
        <w:t>5 балів</w:t>
      </w:r>
      <w:r w:rsidRPr="005E2254">
        <w:rPr>
          <w:b/>
          <w:bCs/>
          <w:color w:val="000000"/>
          <w:sz w:val="28"/>
          <w:szCs w:val="28"/>
          <w:lang w:val="uk-UA" w:eastAsia="zh-CN"/>
        </w:rPr>
        <w:t xml:space="preserve"> – </w:t>
      </w:r>
      <w:r w:rsidRPr="005E2254">
        <w:rPr>
          <w:color w:val="000000"/>
          <w:sz w:val="28"/>
          <w:szCs w:val="28"/>
          <w:lang w:val="uk-UA" w:eastAsia="zh-CN"/>
        </w:rPr>
        <w:t>студент демонструє вміння роботи аналіз нормативних документів, оцінювати їх відповідність часу, значущість, мету, Правильно, відповідно вимогам оформлює в зошиті відповіді на завдання з планування навчальної роботи, аналізу засобів навчання кабінету хімії тощо;</w:t>
      </w:r>
    </w:p>
    <w:p w14:paraId="72941E7A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5E2254">
        <w:rPr>
          <w:color w:val="000000"/>
          <w:sz w:val="28"/>
          <w:szCs w:val="28"/>
          <w:lang w:val="uk-UA" w:eastAsia="zh-CN"/>
        </w:rPr>
        <w:t>4</w:t>
      </w:r>
      <w:r w:rsidRPr="005E2254">
        <w:rPr>
          <w:color w:val="000000"/>
          <w:lang w:val="uk-UA" w:eastAsia="zh-CN"/>
        </w:rPr>
        <w:t> </w:t>
      </w:r>
      <w:r w:rsidRPr="005E2254">
        <w:rPr>
          <w:color w:val="000000"/>
          <w:sz w:val="28"/>
          <w:szCs w:val="28"/>
          <w:lang w:val="uk-UA" w:eastAsia="zh-CN"/>
        </w:rPr>
        <w:t>бали</w:t>
      </w:r>
      <w:r w:rsidRPr="00372551">
        <w:rPr>
          <w:b/>
          <w:bCs/>
          <w:color w:val="000000"/>
          <w:sz w:val="28"/>
          <w:szCs w:val="28"/>
          <w:lang w:val="uk-UA" w:eastAsia="zh-CN"/>
        </w:rPr>
        <w:t xml:space="preserve"> – </w:t>
      </w:r>
      <w:r w:rsidRPr="00372551">
        <w:rPr>
          <w:color w:val="000000"/>
          <w:sz w:val="28"/>
          <w:szCs w:val="28"/>
          <w:lang w:val="uk-UA" w:eastAsia="zh-CN"/>
        </w:rPr>
        <w:t>студент виділяє суттєве, головне при аналізі матеріалів нормативної бази хімічної освіти, планів навчальної роботи учителя та ін., проте відповіді і практичні дії не відрізняються оригінальністю, мають незначні помилки при визначенні мети, структури, потреби для учителя хімії як регулятивного документа. В оформленні зошита порушена логіка відповіді, є несуттєві помилки.</w:t>
      </w:r>
    </w:p>
    <w:p w14:paraId="37621A85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bCs/>
          <w:color w:val="000000"/>
          <w:sz w:val="28"/>
          <w:szCs w:val="28"/>
          <w:lang w:val="uk-UA" w:eastAsia="zh-CN"/>
        </w:rPr>
        <w:lastRenderedPageBreak/>
        <w:t>3 бали</w:t>
      </w:r>
      <w:r w:rsidRPr="00372551">
        <w:rPr>
          <w:b/>
          <w:bCs/>
          <w:color w:val="000000"/>
          <w:sz w:val="28"/>
          <w:szCs w:val="28"/>
          <w:lang w:val="uk-UA" w:eastAsia="zh-CN"/>
        </w:rPr>
        <w:t xml:space="preserve"> – </w:t>
      </w:r>
      <w:r w:rsidRPr="00372551">
        <w:rPr>
          <w:color w:val="000000"/>
          <w:sz w:val="28"/>
          <w:szCs w:val="28"/>
          <w:lang w:val="uk-UA" w:eastAsia="zh-CN"/>
        </w:rPr>
        <w:t>завдання виконані не менш, ніж на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60%</w:t>
      </w:r>
      <w:r w:rsidRPr="00372551">
        <w:rPr>
          <w:color w:val="000000"/>
          <w:lang w:val="uk-UA" w:eastAsia="zh-CN"/>
        </w:rPr>
        <w:t> </w:t>
      </w:r>
      <w:r w:rsidRPr="00372551">
        <w:rPr>
          <w:color w:val="000000"/>
          <w:sz w:val="28"/>
          <w:szCs w:val="28"/>
          <w:lang w:val="uk-UA" w:eastAsia="zh-CN"/>
        </w:rPr>
        <w:t>навчального матеріалу. В обговоренні теоретичних питань студент не може чітко визначити призначення і необхідність певного документа. В зошиті оформлено відповіді коротко і неповністю.</w:t>
      </w:r>
    </w:p>
    <w:p w14:paraId="49A01EE2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bCs/>
          <w:color w:val="000000"/>
          <w:sz w:val="28"/>
          <w:szCs w:val="28"/>
          <w:lang w:val="uk-UA" w:eastAsia="zh-CN"/>
        </w:rPr>
        <w:t>2</w:t>
      </w:r>
      <w:r w:rsidRPr="00372551">
        <w:rPr>
          <w:bCs/>
          <w:color w:val="000000"/>
          <w:lang w:val="uk-UA" w:eastAsia="zh-CN"/>
        </w:rPr>
        <w:t> </w:t>
      </w:r>
      <w:r w:rsidRPr="00372551">
        <w:rPr>
          <w:bCs/>
          <w:color w:val="000000"/>
          <w:sz w:val="28"/>
          <w:szCs w:val="28"/>
          <w:lang w:val="uk-UA" w:eastAsia="zh-CN"/>
        </w:rPr>
        <w:t>бали</w:t>
      </w:r>
      <w:r w:rsidRPr="00372551">
        <w:rPr>
          <w:b/>
          <w:bCs/>
          <w:color w:val="000000"/>
          <w:sz w:val="28"/>
          <w:szCs w:val="28"/>
          <w:lang w:val="uk-UA" w:eastAsia="zh-CN"/>
        </w:rPr>
        <w:t xml:space="preserve"> – </w:t>
      </w:r>
      <w:r w:rsidRPr="00372551">
        <w:rPr>
          <w:color w:val="000000"/>
          <w:sz w:val="28"/>
          <w:szCs w:val="28"/>
          <w:lang w:val="uk-UA" w:eastAsia="zh-CN"/>
        </w:rPr>
        <w:t>завдання виконані менше, ніж на половину. Студент погано орієнтується у призначенні нормативних документів, що стосуються хімічної освіти.</w:t>
      </w:r>
    </w:p>
    <w:p w14:paraId="1ECD9148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1</w:t>
      </w:r>
      <w:r w:rsidRPr="00372551">
        <w:rPr>
          <w:color w:val="000000"/>
          <w:lang w:val="uk-UA" w:eastAsia="zh-CN"/>
        </w:rPr>
        <w:t> </w:t>
      </w:r>
      <w:r w:rsidRPr="00372551">
        <w:rPr>
          <w:bCs/>
          <w:color w:val="000000"/>
          <w:sz w:val="28"/>
          <w:szCs w:val="28"/>
          <w:lang w:val="uk-UA" w:eastAsia="zh-CN"/>
        </w:rPr>
        <w:t xml:space="preserve">бал – </w:t>
      </w:r>
      <w:r w:rsidRPr="00372551">
        <w:rPr>
          <w:b/>
          <w:bCs/>
          <w:color w:val="000000"/>
          <w:sz w:val="28"/>
          <w:szCs w:val="28"/>
          <w:lang w:val="uk-UA" w:eastAsia="zh-CN"/>
        </w:rPr>
        <w:t xml:space="preserve"> </w:t>
      </w:r>
      <w:r w:rsidRPr="00372551">
        <w:rPr>
          <w:color w:val="000000"/>
          <w:sz w:val="28"/>
          <w:szCs w:val="28"/>
          <w:lang w:val="uk-UA" w:eastAsia="zh-CN"/>
        </w:rPr>
        <w:t>студент має уявлення про існування певних законів про освіту, стандарту середньої освіти, шкільної документації, але не може чітко визначити їхнє призначення, структуру. Відповіді в зошиті представлені не на всі завдання.</w:t>
      </w:r>
    </w:p>
    <w:p w14:paraId="4F4B2E14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Виконання самостійної роботи з тем або окремих питань програми практики оцінюється 1-5 балами.</w:t>
      </w:r>
    </w:p>
    <w:p w14:paraId="12339494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Виконане повністю індивідуальне завдання максимально оцінюється 10 балами, по 2 бали за кожне завдання. При відсутності відповіді на кожне із завдань бали не виставляються.</w:t>
      </w:r>
    </w:p>
    <w:p w14:paraId="5FD7A70A" w14:textId="77777777" w:rsidR="00372551" w:rsidRPr="00372551" w:rsidRDefault="00372551" w:rsidP="005E2254">
      <w:pPr>
        <w:shd w:val="clear" w:color="auto" w:fill="FFFFFF"/>
        <w:suppressAutoHyphens/>
        <w:ind w:right="-284" w:firstLine="900"/>
        <w:jc w:val="both"/>
        <w:rPr>
          <w:lang w:eastAsia="zh-CN"/>
        </w:rPr>
      </w:pPr>
      <w:r w:rsidRPr="00372551">
        <w:rPr>
          <w:color w:val="000000"/>
          <w:sz w:val="28"/>
          <w:szCs w:val="28"/>
          <w:lang w:val="uk-UA" w:eastAsia="zh-CN"/>
        </w:rPr>
        <w:t>Залік проводиться на підсумковій конференції з практики із захистом звіту.</w:t>
      </w:r>
    </w:p>
    <w:p w14:paraId="6F300A17" w14:textId="77777777" w:rsidR="00372551" w:rsidRPr="00372551" w:rsidRDefault="00372551" w:rsidP="005E2254">
      <w:pPr>
        <w:suppressAutoHyphens/>
        <w:ind w:right="-284"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>Якісними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критеріями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оцінювання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виконання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індивідуальних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завдань</w:t>
      </w:r>
      <w:r w:rsidRPr="00372551">
        <w:rPr>
          <w:spacing w:val="-67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студентами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є:</w:t>
      </w:r>
    </w:p>
    <w:p w14:paraId="20FFFDEF" w14:textId="6637DFF1" w:rsidR="00372551" w:rsidRPr="00372551" w:rsidRDefault="00372551" w:rsidP="005E2254">
      <w:pPr>
        <w:widowControl w:val="0"/>
        <w:numPr>
          <w:ilvl w:val="0"/>
          <w:numId w:val="22"/>
        </w:numPr>
        <w:tabs>
          <w:tab w:val="left" w:pos="1630"/>
        </w:tabs>
        <w:suppressAutoHyphens/>
        <w:autoSpaceDE w:val="0"/>
        <w:ind w:left="0" w:right="-284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Повнота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виконання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завдання:</w:t>
      </w:r>
      <w:r w:rsidR="005E2254">
        <w:rPr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елементарна: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фрагментарна;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повна;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неповна.</w:t>
      </w:r>
    </w:p>
    <w:p w14:paraId="17BD6AC1" w14:textId="77777777" w:rsidR="00372551" w:rsidRPr="00372551" w:rsidRDefault="00372551" w:rsidP="005E2254">
      <w:pPr>
        <w:widowControl w:val="0"/>
        <w:numPr>
          <w:ilvl w:val="0"/>
          <w:numId w:val="21"/>
        </w:numPr>
        <w:tabs>
          <w:tab w:val="left" w:pos="1630"/>
        </w:tabs>
        <w:suppressAutoHyphens/>
        <w:autoSpaceDE w:val="0"/>
        <w:ind w:right="-284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Рівень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самостійності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студента: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під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керівництвом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викладача;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консультація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викладача;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самостійно</w:t>
      </w:r>
    </w:p>
    <w:p w14:paraId="58B5390A" w14:textId="77777777" w:rsidR="00372551" w:rsidRPr="00372551" w:rsidRDefault="00372551" w:rsidP="005E2254">
      <w:pPr>
        <w:widowControl w:val="0"/>
        <w:numPr>
          <w:ilvl w:val="0"/>
          <w:numId w:val="21"/>
        </w:numPr>
        <w:tabs>
          <w:tab w:val="left" w:pos="1630"/>
        </w:tabs>
        <w:suppressAutoHyphens/>
        <w:autoSpaceDE w:val="0"/>
        <w:ind w:right="-284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Сформованість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навчально-інформаційних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умінь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(робота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інформаційними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джерелами,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спостереження).</w:t>
      </w:r>
    </w:p>
    <w:p w14:paraId="3B5A270D" w14:textId="77777777" w:rsidR="00372551" w:rsidRPr="00372551" w:rsidRDefault="00372551" w:rsidP="005E2254">
      <w:pPr>
        <w:widowControl w:val="0"/>
        <w:numPr>
          <w:ilvl w:val="0"/>
          <w:numId w:val="21"/>
        </w:numPr>
        <w:tabs>
          <w:tab w:val="left" w:pos="1630"/>
        </w:tabs>
        <w:suppressAutoHyphens/>
        <w:autoSpaceDE w:val="0"/>
        <w:ind w:right="-284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Сформованість навчально-інтелектуальних умінь (визначення понять,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аналіз,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порівняння,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систематизація,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узагальнення,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вміння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відповідати</w:t>
      </w:r>
      <w:r w:rsidRPr="00372551">
        <w:rPr>
          <w:spacing w:val="7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</w:t>
      </w:r>
      <w:r w:rsidRPr="00372551">
        <w:rPr>
          <w:spacing w:val="-67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запитання,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виконувати творчі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завдання).</w:t>
      </w:r>
    </w:p>
    <w:p w14:paraId="0C98DF37" w14:textId="77777777" w:rsidR="00372551" w:rsidRPr="00372551" w:rsidRDefault="00372551" w:rsidP="005E2254">
      <w:pPr>
        <w:widowControl w:val="0"/>
        <w:numPr>
          <w:ilvl w:val="0"/>
          <w:numId w:val="21"/>
        </w:numPr>
        <w:tabs>
          <w:tab w:val="left" w:pos="1630"/>
        </w:tabs>
        <w:suppressAutoHyphens/>
        <w:autoSpaceDE w:val="0"/>
        <w:ind w:right="-284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Рівень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сформованості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фахових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методичних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вмінь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(вміння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застосовувати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практиці</w:t>
      </w:r>
      <w:r w:rsidRPr="00372551">
        <w:rPr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набуті знання):</w:t>
      </w:r>
    </w:p>
    <w:p w14:paraId="5FB7EB03" w14:textId="77777777" w:rsidR="00372551" w:rsidRPr="00372551" w:rsidRDefault="00372551" w:rsidP="005E2254">
      <w:pPr>
        <w:widowControl w:val="0"/>
        <w:numPr>
          <w:ilvl w:val="0"/>
          <w:numId w:val="20"/>
        </w:numPr>
        <w:tabs>
          <w:tab w:val="left" w:pos="934"/>
        </w:tabs>
        <w:suppressAutoHyphens/>
        <w:autoSpaceDE w:val="0"/>
        <w:ind w:left="0" w:right="-284" w:firstLine="709"/>
        <w:contextualSpacing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низький</w:t>
      </w:r>
      <w:r w:rsidRPr="00372551">
        <w:rPr>
          <w:spacing w:val="6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–</w:t>
      </w:r>
      <w:r w:rsidRPr="00372551">
        <w:rPr>
          <w:spacing w:val="66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володіння</w:t>
      </w:r>
      <w:r w:rsidRPr="00372551">
        <w:rPr>
          <w:spacing w:val="6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умінням</w:t>
      </w:r>
      <w:r w:rsidRPr="00372551">
        <w:rPr>
          <w:spacing w:val="6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здійснювати</w:t>
      </w:r>
      <w:r w:rsidRPr="00372551">
        <w:rPr>
          <w:spacing w:val="6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первинну</w:t>
      </w:r>
      <w:r w:rsidRPr="00372551">
        <w:rPr>
          <w:spacing w:val="6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обробку</w:t>
      </w:r>
      <w:r w:rsidRPr="00372551">
        <w:rPr>
          <w:spacing w:val="6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навчальної</w:t>
      </w:r>
      <w:r w:rsidRPr="00372551">
        <w:rPr>
          <w:spacing w:val="-67"/>
          <w:sz w:val="28"/>
          <w:szCs w:val="28"/>
          <w:lang w:val="uk-UA" w:eastAsia="zh-CN"/>
        </w:rPr>
        <w:t xml:space="preserve">                  </w:t>
      </w:r>
      <w:r w:rsidRPr="00372551">
        <w:rPr>
          <w:sz w:val="28"/>
          <w:szCs w:val="28"/>
          <w:lang w:val="uk-UA" w:eastAsia="zh-CN"/>
        </w:rPr>
        <w:t>інформації без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подальшого</w:t>
      </w:r>
      <w:r w:rsidRPr="00372551">
        <w:rPr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її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аналізу;</w:t>
      </w:r>
    </w:p>
    <w:p w14:paraId="2DBFCE79" w14:textId="77777777" w:rsidR="00372551" w:rsidRPr="00372551" w:rsidRDefault="00372551" w:rsidP="005E2254">
      <w:pPr>
        <w:widowControl w:val="0"/>
        <w:numPr>
          <w:ilvl w:val="0"/>
          <w:numId w:val="20"/>
        </w:numPr>
        <w:tabs>
          <w:tab w:val="left" w:pos="934"/>
        </w:tabs>
        <w:suppressAutoHyphens/>
        <w:autoSpaceDE w:val="0"/>
        <w:ind w:left="0" w:right="-284" w:firstLine="709"/>
        <w:contextualSpacing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середній</w:t>
      </w:r>
      <w:r w:rsidRPr="00372551">
        <w:rPr>
          <w:spacing w:val="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–</w:t>
      </w:r>
      <w:r w:rsidRPr="00372551">
        <w:rPr>
          <w:spacing w:val="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уміння</w:t>
      </w:r>
      <w:r w:rsidRPr="00372551">
        <w:rPr>
          <w:spacing w:val="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вибирати</w:t>
      </w:r>
      <w:r w:rsidRPr="00372551">
        <w:rPr>
          <w:spacing w:val="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відомі</w:t>
      </w:r>
      <w:r w:rsidRPr="00372551">
        <w:rPr>
          <w:spacing w:val="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способи</w:t>
      </w:r>
      <w:r w:rsidRPr="00372551">
        <w:rPr>
          <w:spacing w:val="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дій</w:t>
      </w:r>
      <w:r w:rsidRPr="00372551">
        <w:rPr>
          <w:spacing w:val="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для</w:t>
      </w:r>
      <w:r w:rsidRPr="00372551">
        <w:rPr>
          <w:spacing w:val="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виконання</w:t>
      </w:r>
      <w:r w:rsidRPr="00372551">
        <w:rPr>
          <w:spacing w:val="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фахових</w:t>
      </w:r>
      <w:r w:rsidRPr="00372551">
        <w:rPr>
          <w:spacing w:val="-67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завдань;</w:t>
      </w:r>
    </w:p>
    <w:p w14:paraId="3260BF84" w14:textId="77777777" w:rsidR="00372551" w:rsidRPr="00372551" w:rsidRDefault="00372551" w:rsidP="005E2254">
      <w:pPr>
        <w:widowControl w:val="0"/>
        <w:numPr>
          <w:ilvl w:val="0"/>
          <w:numId w:val="20"/>
        </w:numPr>
        <w:tabs>
          <w:tab w:val="left" w:pos="934"/>
        </w:tabs>
        <w:suppressAutoHyphens/>
        <w:autoSpaceDE w:val="0"/>
        <w:ind w:left="0" w:right="-284" w:firstLine="709"/>
        <w:contextualSpacing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достатній</w:t>
      </w:r>
      <w:r w:rsidRPr="00372551">
        <w:rPr>
          <w:spacing w:val="-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–</w:t>
      </w:r>
      <w:r w:rsidRPr="00372551">
        <w:rPr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застосовує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набуті</w:t>
      </w:r>
      <w:r w:rsidRPr="00372551">
        <w:rPr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знання</w:t>
      </w:r>
      <w:r w:rsidRPr="00372551">
        <w:rPr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</w:t>
      </w:r>
      <w:r w:rsidRPr="00372551">
        <w:rPr>
          <w:spacing w:val="-7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стандартних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практичних</w:t>
      </w:r>
      <w:r w:rsidRPr="00372551">
        <w:rPr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ситуаціях;</w:t>
      </w:r>
    </w:p>
    <w:p w14:paraId="449FF056" w14:textId="77777777" w:rsidR="00372551" w:rsidRPr="00372551" w:rsidRDefault="00372551" w:rsidP="005E2254">
      <w:pPr>
        <w:widowControl w:val="0"/>
        <w:numPr>
          <w:ilvl w:val="0"/>
          <w:numId w:val="20"/>
        </w:numPr>
        <w:tabs>
          <w:tab w:val="left" w:pos="934"/>
        </w:tabs>
        <w:suppressAutoHyphens/>
        <w:autoSpaceDE w:val="0"/>
        <w:ind w:left="0" w:right="-284" w:firstLine="709"/>
        <w:contextualSpacing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високий</w:t>
      </w:r>
      <w:r w:rsidRPr="00372551">
        <w:rPr>
          <w:spacing w:val="-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–</w:t>
      </w:r>
      <w:r w:rsidRPr="00372551">
        <w:rPr>
          <w:spacing w:val="-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володіння</w:t>
      </w:r>
      <w:r w:rsidRPr="00372551">
        <w:rPr>
          <w:spacing w:val="-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умінням</w:t>
      </w:r>
      <w:r w:rsidRPr="00372551">
        <w:rPr>
          <w:spacing w:val="-4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творчо-пошукової</w:t>
      </w:r>
      <w:r w:rsidRPr="00372551">
        <w:rPr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діяльності.</w:t>
      </w:r>
    </w:p>
    <w:p w14:paraId="2AEBA502" w14:textId="58C14A78" w:rsidR="009C1BE9" w:rsidRPr="000C2457" w:rsidRDefault="00372551" w:rsidP="000C2457">
      <w:pPr>
        <w:shd w:val="clear" w:color="auto" w:fill="FFFFFF"/>
        <w:suppressAutoHyphens/>
        <w:ind w:right="-284" w:firstLine="709"/>
        <w:jc w:val="both"/>
        <w:rPr>
          <w:sz w:val="28"/>
          <w:szCs w:val="28"/>
          <w:lang w:val="uk-UA" w:eastAsia="zh-CN"/>
        </w:rPr>
      </w:pPr>
      <w:r w:rsidRPr="005E2254">
        <w:rPr>
          <w:sz w:val="28"/>
          <w:szCs w:val="28"/>
          <w:lang w:val="uk-UA" w:eastAsia="zh-CN"/>
        </w:rPr>
        <w:t>Підсумкова оцінка за практику нараховується наступним чином: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4"/>
        <w:gridCol w:w="3572"/>
      </w:tblGrid>
      <w:tr w:rsidR="00372551" w:rsidRPr="00372551" w14:paraId="7E4039B0" w14:textId="77777777" w:rsidTr="009C1BE9">
        <w:trPr>
          <w:trHeight w:val="552"/>
        </w:trPr>
        <w:tc>
          <w:tcPr>
            <w:tcW w:w="5784" w:type="dxa"/>
            <w:shd w:val="clear" w:color="auto" w:fill="FFFFFF"/>
          </w:tcPr>
          <w:p w14:paraId="4C60431C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Види діяльності</w:t>
            </w:r>
          </w:p>
        </w:tc>
        <w:tc>
          <w:tcPr>
            <w:tcW w:w="3572" w:type="dxa"/>
            <w:shd w:val="clear" w:color="auto" w:fill="FFFFFF"/>
          </w:tcPr>
          <w:p w14:paraId="23FB6436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Бали</w:t>
            </w:r>
          </w:p>
        </w:tc>
      </w:tr>
      <w:tr w:rsidR="00372551" w:rsidRPr="00372551" w14:paraId="0C75AD6E" w14:textId="77777777" w:rsidTr="009C1BE9">
        <w:trPr>
          <w:trHeight w:val="1291"/>
        </w:trPr>
        <w:tc>
          <w:tcPr>
            <w:tcW w:w="5784" w:type="dxa"/>
            <w:shd w:val="clear" w:color="auto" w:fill="FFFFFF"/>
          </w:tcPr>
          <w:p w14:paraId="00F21F7C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Практичні заняття за п'ять днів</w:t>
            </w:r>
          </w:p>
          <w:p w14:paraId="63AE85FA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Самостійна робота</w:t>
            </w:r>
          </w:p>
          <w:p w14:paraId="3956AEEC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Індивідуальне завдання</w:t>
            </w:r>
          </w:p>
          <w:p w14:paraId="4D8176A4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Виконання тестів</w:t>
            </w:r>
          </w:p>
        </w:tc>
        <w:tc>
          <w:tcPr>
            <w:tcW w:w="3572" w:type="dxa"/>
            <w:shd w:val="clear" w:color="auto" w:fill="FFFFFF"/>
          </w:tcPr>
          <w:p w14:paraId="7AB1426C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1-75</w:t>
            </w:r>
          </w:p>
          <w:p w14:paraId="7D4E290F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1-5</w:t>
            </w:r>
          </w:p>
          <w:p w14:paraId="3A8A2028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1-10</w:t>
            </w:r>
          </w:p>
          <w:p w14:paraId="6000742C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1-10</w:t>
            </w:r>
          </w:p>
        </w:tc>
      </w:tr>
      <w:tr w:rsidR="00372551" w:rsidRPr="00372551" w14:paraId="6155B097" w14:textId="77777777" w:rsidTr="009C1BE9">
        <w:trPr>
          <w:trHeight w:val="358"/>
        </w:trPr>
        <w:tc>
          <w:tcPr>
            <w:tcW w:w="5784" w:type="dxa"/>
            <w:shd w:val="clear" w:color="auto" w:fill="FFFFFF"/>
          </w:tcPr>
          <w:p w14:paraId="198B0897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Загальна сума</w:t>
            </w:r>
          </w:p>
        </w:tc>
        <w:tc>
          <w:tcPr>
            <w:tcW w:w="3572" w:type="dxa"/>
            <w:shd w:val="clear" w:color="auto" w:fill="FFFFFF"/>
          </w:tcPr>
          <w:p w14:paraId="05D5421B" w14:textId="77777777" w:rsidR="00372551" w:rsidRPr="00372551" w:rsidRDefault="00372551" w:rsidP="00372551">
            <w:pPr>
              <w:shd w:val="clear" w:color="auto" w:fill="FFFFFF"/>
              <w:suppressAutoHyphens/>
              <w:rPr>
                <w:lang w:eastAsia="zh-CN"/>
              </w:rPr>
            </w:pPr>
            <w:r w:rsidRPr="00372551">
              <w:rPr>
                <w:sz w:val="28"/>
                <w:szCs w:val="28"/>
                <w:lang w:val="uk-UA" w:eastAsia="zh-CN"/>
              </w:rPr>
              <w:t>1-100</w:t>
            </w:r>
          </w:p>
        </w:tc>
      </w:tr>
    </w:tbl>
    <w:p w14:paraId="2F648632" w14:textId="77777777" w:rsidR="00372551" w:rsidRPr="00372551" w:rsidRDefault="00372551" w:rsidP="00372551">
      <w:pPr>
        <w:shd w:val="clear" w:color="auto" w:fill="FFFFFF"/>
        <w:suppressAutoHyphens/>
        <w:ind w:right="-284" w:firstLine="709"/>
        <w:jc w:val="both"/>
        <w:rPr>
          <w:lang w:eastAsia="zh-CN"/>
        </w:rPr>
      </w:pPr>
      <w:r w:rsidRPr="00372551">
        <w:rPr>
          <w:bCs/>
          <w:color w:val="000000"/>
          <w:sz w:val="28"/>
          <w:szCs w:val="28"/>
          <w:lang w:val="uk-UA" w:eastAsia="zh-CN"/>
        </w:rPr>
        <w:lastRenderedPageBreak/>
        <w:t>Виставляється в академічний журнал</w:t>
      </w:r>
      <w:r w:rsidRPr="00372551">
        <w:rPr>
          <w:b/>
          <w:bCs/>
          <w:color w:val="000000"/>
          <w:sz w:val="28"/>
          <w:szCs w:val="28"/>
          <w:lang w:val="uk-UA" w:eastAsia="zh-CN"/>
        </w:rPr>
        <w:t xml:space="preserve"> </w:t>
      </w:r>
      <w:r w:rsidRPr="00372551">
        <w:rPr>
          <w:color w:val="000000"/>
          <w:sz w:val="28"/>
          <w:szCs w:val="28"/>
          <w:lang w:val="uk-UA" w:eastAsia="zh-CN"/>
        </w:rPr>
        <w:t>в балах за</w:t>
      </w:r>
      <w:r w:rsidRPr="00372551">
        <w:rPr>
          <w:color w:val="000000"/>
          <w:lang w:val="uk-UA" w:eastAsia="zh-CN"/>
        </w:rPr>
        <w:t xml:space="preserve"> </w:t>
      </w:r>
      <w:r w:rsidRPr="00372551">
        <w:rPr>
          <w:color w:val="000000"/>
          <w:sz w:val="28"/>
          <w:szCs w:val="28"/>
          <w:lang w:val="uk-UA" w:eastAsia="zh-CN"/>
        </w:rPr>
        <w:t>100-бальною шкалою, кредитно-трансферною і національною оцінкою.</w:t>
      </w:r>
    </w:p>
    <w:p w14:paraId="3E7CF0E0" w14:textId="77777777" w:rsidR="00372551" w:rsidRPr="00372551" w:rsidRDefault="00372551" w:rsidP="00372551">
      <w:pPr>
        <w:keepNext/>
        <w:suppressAutoHyphens/>
        <w:ind w:right="-284"/>
        <w:jc w:val="center"/>
        <w:outlineLvl w:val="0"/>
        <w:rPr>
          <w:rFonts w:ascii="Calibri Light" w:hAnsi="Calibri Light"/>
          <w:b/>
          <w:bCs/>
          <w:kern w:val="2"/>
          <w:sz w:val="32"/>
          <w:szCs w:val="32"/>
          <w:lang w:eastAsia="zh-CN"/>
        </w:rPr>
      </w:pPr>
      <w:r w:rsidRPr="00372551">
        <w:rPr>
          <w:b/>
          <w:bCs/>
          <w:kern w:val="2"/>
          <w:sz w:val="28"/>
          <w:szCs w:val="28"/>
          <w:lang w:eastAsia="zh-CN"/>
        </w:rPr>
        <w:t>Шкала</w:t>
      </w:r>
      <w:r w:rsidRPr="00372551">
        <w:rPr>
          <w:b/>
          <w:bCs/>
          <w:spacing w:val="-1"/>
          <w:kern w:val="2"/>
          <w:sz w:val="28"/>
          <w:szCs w:val="28"/>
          <w:lang w:eastAsia="zh-CN"/>
        </w:rPr>
        <w:t xml:space="preserve"> </w:t>
      </w:r>
      <w:proofErr w:type="spellStart"/>
      <w:r w:rsidRPr="00372551">
        <w:rPr>
          <w:b/>
          <w:bCs/>
          <w:kern w:val="2"/>
          <w:sz w:val="28"/>
          <w:szCs w:val="28"/>
          <w:lang w:eastAsia="zh-CN"/>
        </w:rPr>
        <w:t>оцінювання</w:t>
      </w:r>
      <w:proofErr w:type="spellEnd"/>
      <w:r w:rsidRPr="00372551">
        <w:rPr>
          <w:b/>
          <w:bCs/>
          <w:kern w:val="2"/>
          <w:sz w:val="28"/>
          <w:szCs w:val="28"/>
          <w:lang w:eastAsia="zh-CN"/>
        </w:rPr>
        <w:t>:</w:t>
      </w:r>
      <w:r w:rsidRPr="00372551">
        <w:rPr>
          <w:b/>
          <w:bCs/>
          <w:spacing w:val="-1"/>
          <w:kern w:val="2"/>
          <w:sz w:val="28"/>
          <w:szCs w:val="28"/>
          <w:lang w:eastAsia="zh-CN"/>
        </w:rPr>
        <w:t xml:space="preserve"> </w:t>
      </w:r>
      <w:proofErr w:type="spellStart"/>
      <w:r w:rsidRPr="00372551">
        <w:rPr>
          <w:b/>
          <w:bCs/>
          <w:kern w:val="2"/>
          <w:sz w:val="28"/>
          <w:szCs w:val="28"/>
          <w:lang w:eastAsia="zh-CN"/>
        </w:rPr>
        <w:t>національна</w:t>
      </w:r>
      <w:proofErr w:type="spellEnd"/>
      <w:r w:rsidRPr="00372551">
        <w:rPr>
          <w:b/>
          <w:bCs/>
          <w:spacing w:val="-3"/>
          <w:kern w:val="2"/>
          <w:sz w:val="28"/>
          <w:szCs w:val="28"/>
          <w:lang w:eastAsia="zh-CN"/>
        </w:rPr>
        <w:t xml:space="preserve"> </w:t>
      </w:r>
      <w:r w:rsidRPr="00372551">
        <w:rPr>
          <w:b/>
          <w:bCs/>
          <w:kern w:val="2"/>
          <w:sz w:val="28"/>
          <w:szCs w:val="28"/>
          <w:lang w:eastAsia="zh-CN"/>
        </w:rPr>
        <w:t>та</w:t>
      </w:r>
      <w:r w:rsidRPr="00372551">
        <w:rPr>
          <w:b/>
          <w:bCs/>
          <w:spacing w:val="-4"/>
          <w:kern w:val="2"/>
          <w:sz w:val="28"/>
          <w:szCs w:val="28"/>
          <w:lang w:eastAsia="zh-CN"/>
        </w:rPr>
        <w:t xml:space="preserve"> </w:t>
      </w:r>
      <w:r w:rsidRPr="00372551">
        <w:rPr>
          <w:b/>
          <w:bCs/>
          <w:kern w:val="2"/>
          <w:sz w:val="28"/>
          <w:szCs w:val="28"/>
          <w:lang w:eastAsia="zh-CN"/>
        </w:rPr>
        <w:t>ECTS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993"/>
        <w:gridCol w:w="3685"/>
        <w:gridCol w:w="2841"/>
      </w:tblGrid>
      <w:tr w:rsidR="00372551" w:rsidRPr="009C1BE9" w14:paraId="7D435E74" w14:textId="77777777" w:rsidTr="000C2457">
        <w:trPr>
          <w:trHeight w:val="450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8A81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Сума</w:t>
            </w:r>
            <w:r w:rsidRPr="009C1BE9">
              <w:rPr>
                <w:rFonts w:eastAsia="Calibri"/>
                <w:spacing w:val="-7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балів</w:t>
            </w:r>
            <w:r w:rsidRPr="009C1BE9">
              <w:rPr>
                <w:rFonts w:eastAsia="Calibri"/>
                <w:spacing w:val="-6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за</w:t>
            </w:r>
            <w:r w:rsidRPr="009C1BE9">
              <w:rPr>
                <w:rFonts w:eastAsia="Calibri"/>
                <w:spacing w:val="-6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всі</w:t>
            </w:r>
            <w:r w:rsidRPr="009C1BE9">
              <w:rPr>
                <w:rFonts w:eastAsia="Calibri"/>
                <w:spacing w:val="-57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види навчальної</w:t>
            </w:r>
            <w:r w:rsidRPr="009C1BE9">
              <w:rPr>
                <w:rFonts w:eastAsia="Calibri"/>
                <w:spacing w:val="1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діяльності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5B7E" w14:textId="77777777" w:rsidR="00372551" w:rsidRPr="009C1BE9" w:rsidRDefault="00372551" w:rsidP="000C2457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Оцінка</w:t>
            </w:r>
            <w:r w:rsidRPr="009C1BE9">
              <w:rPr>
                <w:rFonts w:eastAsia="Calibri"/>
                <w:spacing w:val="-57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ECTS</w: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C871" w14:textId="77777777" w:rsidR="00372551" w:rsidRPr="009C1BE9" w:rsidRDefault="00372551" w:rsidP="00372551">
            <w:pPr>
              <w:widowControl w:val="0"/>
              <w:suppressAutoHyphens/>
              <w:autoSpaceDE w:val="0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Оцінка</w:t>
            </w:r>
            <w:r w:rsidRPr="009C1BE9">
              <w:rPr>
                <w:rFonts w:eastAsia="Calibri"/>
                <w:spacing w:val="-3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за</w:t>
            </w:r>
            <w:r w:rsidRPr="009C1BE9">
              <w:rPr>
                <w:rFonts w:eastAsia="Calibri"/>
                <w:spacing w:val="-5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національною</w:t>
            </w:r>
            <w:r w:rsidRPr="009C1BE9">
              <w:rPr>
                <w:rFonts w:eastAsia="Calibri"/>
                <w:spacing w:val="-1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шкалою</w:t>
            </w:r>
          </w:p>
        </w:tc>
      </w:tr>
      <w:tr w:rsidR="00372551" w:rsidRPr="009C1BE9" w14:paraId="68669D19" w14:textId="77777777" w:rsidTr="000C2457">
        <w:trPr>
          <w:trHeight w:val="450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8C51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C2CA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7E2D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для</w:t>
            </w:r>
            <w:r w:rsidRPr="009C1BE9">
              <w:rPr>
                <w:rFonts w:eastAsia="Calibri"/>
                <w:spacing w:val="-2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диференційованого</w:t>
            </w:r>
            <w:r w:rsidRPr="009C1BE9">
              <w:rPr>
                <w:rFonts w:eastAsia="Calibri"/>
                <w:spacing w:val="-4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заліку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4011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для</w:t>
            </w:r>
            <w:r w:rsidRPr="009C1BE9">
              <w:rPr>
                <w:rFonts w:eastAsia="Calibri"/>
                <w:spacing w:val="-1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заліку</w:t>
            </w:r>
          </w:p>
        </w:tc>
      </w:tr>
      <w:tr w:rsidR="00372551" w:rsidRPr="009C1BE9" w14:paraId="594DA5E2" w14:textId="77777777" w:rsidTr="000C2457">
        <w:trPr>
          <w:trHeight w:val="2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A884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90</w:t>
            </w:r>
            <w:r w:rsidRPr="009C1BE9">
              <w:rPr>
                <w:rFonts w:eastAsia="Calibri"/>
                <w:spacing w:val="-2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–</w:t>
            </w:r>
            <w:r w:rsidRPr="009C1BE9">
              <w:rPr>
                <w:rFonts w:eastAsia="Calibri"/>
                <w:spacing w:val="-2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A107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w w:val="99"/>
                <w:lang w:val="uk-UA" w:eastAsia="zh-CN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518D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відмінно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570E" w14:textId="77777777" w:rsidR="00372551" w:rsidRPr="009C1BE9" w:rsidRDefault="00372551" w:rsidP="00372551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val="uk-UA" w:eastAsia="zh-CN"/>
              </w:rPr>
            </w:pPr>
          </w:p>
          <w:p w14:paraId="197D7CD8" w14:textId="77777777" w:rsidR="00372551" w:rsidRPr="009C1BE9" w:rsidRDefault="00372551" w:rsidP="00372551">
            <w:pPr>
              <w:widowControl w:val="0"/>
              <w:suppressAutoHyphens/>
              <w:autoSpaceDE w:val="0"/>
              <w:rPr>
                <w:rFonts w:eastAsia="Calibri"/>
                <w:lang w:val="uk-UA" w:eastAsia="zh-CN"/>
              </w:rPr>
            </w:pPr>
          </w:p>
          <w:p w14:paraId="7E2B2C41" w14:textId="77777777" w:rsidR="00372551" w:rsidRPr="009C1BE9" w:rsidRDefault="00372551" w:rsidP="00372551">
            <w:pPr>
              <w:widowControl w:val="0"/>
              <w:suppressAutoHyphens/>
              <w:autoSpaceDE w:val="0"/>
              <w:ind w:firstLine="449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зараховано</w:t>
            </w:r>
          </w:p>
        </w:tc>
      </w:tr>
      <w:tr w:rsidR="00372551" w:rsidRPr="009C1BE9" w14:paraId="4836A99F" w14:textId="77777777" w:rsidTr="000C2457">
        <w:trPr>
          <w:trHeight w:val="29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BB14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80-89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97EC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w w:val="99"/>
                <w:lang w:val="uk-UA" w:eastAsia="zh-CN"/>
              </w:rPr>
              <w:t>В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38A3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добре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A174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lang w:val="uk-UA" w:eastAsia="en-US"/>
              </w:rPr>
            </w:pPr>
          </w:p>
        </w:tc>
      </w:tr>
      <w:tr w:rsidR="00372551" w:rsidRPr="009C1BE9" w14:paraId="6393F58E" w14:textId="77777777" w:rsidTr="000C2457">
        <w:trPr>
          <w:trHeight w:val="2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015D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70-79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4D5E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w w:val="99"/>
                <w:lang w:val="uk-UA" w:eastAsia="zh-CN"/>
              </w:rPr>
              <w:t>С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B6F0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D9F8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lang w:val="uk-UA" w:eastAsia="en-US"/>
              </w:rPr>
            </w:pPr>
          </w:p>
        </w:tc>
      </w:tr>
      <w:tr w:rsidR="00372551" w:rsidRPr="009C1BE9" w14:paraId="5135FBE5" w14:textId="77777777" w:rsidTr="000C2457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292B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65-69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35A1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w w:val="99"/>
                <w:lang w:val="uk-UA" w:eastAsia="zh-CN"/>
              </w:rPr>
              <w:t>D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479E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задовільно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41FA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lang w:val="uk-UA" w:eastAsia="en-US"/>
              </w:rPr>
            </w:pPr>
          </w:p>
        </w:tc>
      </w:tr>
      <w:tr w:rsidR="00372551" w:rsidRPr="009C1BE9" w14:paraId="5494BEAF" w14:textId="77777777" w:rsidTr="000C2457">
        <w:trPr>
          <w:trHeight w:val="2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657F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60-64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82CA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w w:val="99"/>
                <w:lang w:val="uk-UA" w:eastAsia="zh-CN"/>
              </w:rPr>
              <w:t>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6E6D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2CC7" w14:textId="77777777" w:rsidR="00372551" w:rsidRPr="009C1BE9" w:rsidRDefault="00372551" w:rsidP="00372551">
            <w:pPr>
              <w:suppressAutoHyphens/>
              <w:snapToGrid w:val="0"/>
              <w:rPr>
                <w:rFonts w:eastAsia="Calibri"/>
                <w:lang w:val="uk-UA" w:eastAsia="en-US"/>
              </w:rPr>
            </w:pPr>
          </w:p>
        </w:tc>
      </w:tr>
      <w:tr w:rsidR="00372551" w:rsidRPr="009C1BE9" w14:paraId="4CEE0860" w14:textId="77777777" w:rsidTr="000C2457">
        <w:trPr>
          <w:trHeight w:val="27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2B18" w14:textId="77777777" w:rsidR="00372551" w:rsidRPr="009C1BE9" w:rsidRDefault="00372551" w:rsidP="00372551">
            <w:pPr>
              <w:widowControl w:val="0"/>
              <w:suppressAutoHyphens/>
              <w:autoSpaceDE w:val="0"/>
              <w:snapToGrid w:val="0"/>
              <w:rPr>
                <w:rFonts w:eastAsia="Calibri"/>
                <w:b/>
                <w:lang w:val="uk-UA" w:eastAsia="en-US"/>
              </w:rPr>
            </w:pPr>
          </w:p>
          <w:p w14:paraId="42D62AA9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35-59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614C" w14:textId="77777777" w:rsidR="00372551" w:rsidRPr="000C2457" w:rsidRDefault="00372551" w:rsidP="00372551">
            <w:pPr>
              <w:widowControl w:val="0"/>
              <w:suppressAutoHyphens/>
              <w:autoSpaceDE w:val="0"/>
              <w:snapToGrid w:val="0"/>
              <w:rPr>
                <w:rFonts w:eastAsia="Calibri"/>
                <w:bCs/>
                <w:lang w:val="uk-UA" w:eastAsia="zh-CN"/>
              </w:rPr>
            </w:pPr>
          </w:p>
          <w:p w14:paraId="0DB47A87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lang w:val="uk-UA" w:eastAsia="zh-CN"/>
              </w:rPr>
              <w:t>FX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3F51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незадовільно</w:t>
            </w:r>
            <w:r w:rsidRPr="009C1BE9">
              <w:rPr>
                <w:rFonts w:eastAsia="Calibri"/>
                <w:spacing w:val="-8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з</w:t>
            </w:r>
            <w:r w:rsidRPr="009C1BE9">
              <w:rPr>
                <w:rFonts w:eastAsia="Calibri"/>
                <w:spacing w:val="-4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можливістю</w:t>
            </w:r>
            <w:r w:rsidRPr="009C1BE9">
              <w:rPr>
                <w:rFonts w:eastAsia="Calibri"/>
                <w:spacing w:val="-62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повторного</w:t>
            </w:r>
            <w:r w:rsidRPr="009C1BE9">
              <w:rPr>
                <w:rFonts w:eastAsia="Calibri"/>
                <w:spacing w:val="-5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проходження</w:t>
            </w:r>
          </w:p>
          <w:p w14:paraId="6003020E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практики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62F4" w14:textId="072223BA" w:rsidR="00372551" w:rsidRPr="009C1BE9" w:rsidRDefault="00372551" w:rsidP="000C2457">
            <w:pPr>
              <w:widowControl w:val="0"/>
              <w:suppressAutoHyphens/>
              <w:autoSpaceDE w:val="0"/>
              <w:ind w:left="94" w:right="148" w:firstLine="94"/>
              <w:jc w:val="both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не зараховано з</w:t>
            </w:r>
            <w:r w:rsidRPr="009C1BE9">
              <w:rPr>
                <w:rFonts w:eastAsia="Calibri"/>
                <w:spacing w:val="1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можливістю</w:t>
            </w:r>
            <w:r w:rsidRPr="009C1BE9">
              <w:rPr>
                <w:rFonts w:eastAsia="Calibri"/>
                <w:spacing w:val="-12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повторного</w:t>
            </w:r>
            <w:r w:rsidR="009C1BE9" w:rsidRPr="009C1BE9">
              <w:rPr>
                <w:rFonts w:eastAsia="Calibri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проходження</w:t>
            </w:r>
            <w:r w:rsidRPr="009C1BE9">
              <w:rPr>
                <w:rFonts w:eastAsia="Calibri"/>
                <w:spacing w:val="-5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практики</w:t>
            </w:r>
          </w:p>
        </w:tc>
      </w:tr>
      <w:tr w:rsidR="00372551" w:rsidRPr="009C1BE9" w14:paraId="0D715B8C" w14:textId="77777777" w:rsidTr="000C2457">
        <w:trPr>
          <w:trHeight w:val="89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2DA1" w14:textId="77777777" w:rsidR="00372551" w:rsidRPr="009C1BE9" w:rsidRDefault="00372551" w:rsidP="00372551">
            <w:pPr>
              <w:widowControl w:val="0"/>
              <w:suppressAutoHyphens/>
              <w:autoSpaceDE w:val="0"/>
              <w:snapToGrid w:val="0"/>
              <w:rPr>
                <w:rFonts w:eastAsia="Calibri"/>
                <w:b/>
                <w:lang w:val="uk-UA" w:eastAsia="zh-CN"/>
              </w:rPr>
            </w:pPr>
          </w:p>
          <w:p w14:paraId="1B1762C4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0-34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B48B" w14:textId="77777777" w:rsidR="00372551" w:rsidRPr="000C2457" w:rsidRDefault="00372551" w:rsidP="00372551">
            <w:pPr>
              <w:widowControl w:val="0"/>
              <w:suppressAutoHyphens/>
              <w:autoSpaceDE w:val="0"/>
              <w:snapToGrid w:val="0"/>
              <w:rPr>
                <w:rFonts w:eastAsia="Calibri"/>
                <w:bCs/>
                <w:lang w:val="uk-UA" w:eastAsia="zh-CN"/>
              </w:rPr>
            </w:pPr>
          </w:p>
          <w:p w14:paraId="5FFF334D" w14:textId="77777777" w:rsidR="00372551" w:rsidRPr="000C2457" w:rsidRDefault="00372551" w:rsidP="00372551">
            <w:pPr>
              <w:widowControl w:val="0"/>
              <w:suppressAutoHyphens/>
              <w:autoSpaceDE w:val="0"/>
              <w:jc w:val="center"/>
              <w:rPr>
                <w:bCs/>
                <w:lang w:val="uk-UA" w:eastAsia="zh-CN"/>
              </w:rPr>
            </w:pPr>
            <w:r w:rsidRPr="000C2457">
              <w:rPr>
                <w:rFonts w:eastAsia="Calibri"/>
                <w:bCs/>
                <w:w w:val="99"/>
                <w:lang w:val="uk-UA" w:eastAsia="zh-CN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0616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незадовільно</w:t>
            </w:r>
            <w:r w:rsidRPr="009C1BE9">
              <w:rPr>
                <w:rFonts w:eastAsia="Calibri"/>
                <w:spacing w:val="-9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з</w:t>
            </w:r>
            <w:r w:rsidRPr="009C1BE9">
              <w:rPr>
                <w:rFonts w:eastAsia="Calibri"/>
                <w:spacing w:val="-8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обов’язковим</w:t>
            </w:r>
            <w:r w:rsidRPr="009C1BE9">
              <w:rPr>
                <w:rFonts w:eastAsia="Calibri"/>
                <w:spacing w:val="-62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повторним</w:t>
            </w:r>
            <w:r w:rsidRPr="009C1BE9">
              <w:rPr>
                <w:rFonts w:eastAsia="Calibri"/>
                <w:spacing w:val="-5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проходженням</w:t>
            </w:r>
          </w:p>
          <w:p w14:paraId="6AD65028" w14:textId="77777777" w:rsidR="00372551" w:rsidRPr="009C1BE9" w:rsidRDefault="00372551" w:rsidP="00372551">
            <w:pPr>
              <w:widowControl w:val="0"/>
              <w:suppressAutoHyphens/>
              <w:autoSpaceDE w:val="0"/>
              <w:jc w:val="center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практики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0A63" w14:textId="77777777" w:rsidR="00372551" w:rsidRPr="009C1BE9" w:rsidRDefault="00372551" w:rsidP="000C2457">
            <w:pPr>
              <w:widowControl w:val="0"/>
              <w:suppressAutoHyphens/>
              <w:autoSpaceDE w:val="0"/>
              <w:ind w:left="94" w:right="148" w:firstLine="142"/>
              <w:jc w:val="both"/>
              <w:rPr>
                <w:lang w:val="uk-UA" w:eastAsia="zh-CN"/>
              </w:rPr>
            </w:pPr>
            <w:r w:rsidRPr="009C1BE9">
              <w:rPr>
                <w:rFonts w:eastAsia="Calibri"/>
                <w:lang w:val="uk-UA" w:eastAsia="zh-CN"/>
              </w:rPr>
              <w:t>не зараховано з</w:t>
            </w:r>
            <w:r w:rsidRPr="009C1BE9">
              <w:rPr>
                <w:rFonts w:eastAsia="Calibri"/>
                <w:spacing w:val="1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обов’язковим</w:t>
            </w:r>
            <w:r w:rsidRPr="009C1BE9">
              <w:rPr>
                <w:rFonts w:eastAsia="Calibri"/>
                <w:spacing w:val="-10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 xml:space="preserve">повторним </w:t>
            </w:r>
            <w:r w:rsidRPr="009C1BE9">
              <w:rPr>
                <w:rFonts w:eastAsia="Calibri"/>
                <w:spacing w:val="-1"/>
                <w:lang w:val="uk-UA" w:eastAsia="zh-CN"/>
              </w:rPr>
              <w:t>проходженням</w:t>
            </w:r>
            <w:r w:rsidRPr="009C1BE9">
              <w:rPr>
                <w:rFonts w:eastAsia="Calibri"/>
                <w:spacing w:val="-6"/>
                <w:lang w:val="uk-UA" w:eastAsia="zh-CN"/>
              </w:rPr>
              <w:t xml:space="preserve"> </w:t>
            </w:r>
            <w:r w:rsidRPr="009C1BE9">
              <w:rPr>
                <w:rFonts w:eastAsia="Calibri"/>
                <w:lang w:val="uk-UA" w:eastAsia="zh-CN"/>
              </w:rPr>
              <w:t>практики</w:t>
            </w:r>
          </w:p>
        </w:tc>
      </w:tr>
    </w:tbl>
    <w:p w14:paraId="50D1CCB2" w14:textId="77777777" w:rsidR="00372551" w:rsidRPr="00372551" w:rsidRDefault="00372551" w:rsidP="005E2254">
      <w:pPr>
        <w:numPr>
          <w:ilvl w:val="0"/>
          <w:numId w:val="23"/>
        </w:numPr>
        <w:shd w:val="clear" w:color="auto" w:fill="FFFFFF"/>
        <w:suppressAutoHyphens/>
        <w:ind w:left="0" w:firstLine="709"/>
        <w:jc w:val="center"/>
        <w:rPr>
          <w:lang w:eastAsia="zh-CN"/>
        </w:rPr>
      </w:pPr>
      <w:r w:rsidRPr="00372551">
        <w:rPr>
          <w:b/>
          <w:color w:val="000000"/>
          <w:sz w:val="28"/>
          <w:szCs w:val="28"/>
          <w:lang w:val="uk-UA" w:eastAsia="zh-CN"/>
        </w:rPr>
        <w:t>Підведення підсумків практики.</w:t>
      </w:r>
    </w:p>
    <w:p w14:paraId="1BA6A368" w14:textId="77777777" w:rsidR="00372551" w:rsidRPr="00372551" w:rsidRDefault="00372551" w:rsidP="00372551">
      <w:pPr>
        <w:widowControl w:val="0"/>
        <w:numPr>
          <w:ilvl w:val="1"/>
          <w:numId w:val="19"/>
        </w:numPr>
        <w:tabs>
          <w:tab w:val="left" w:pos="1559"/>
        </w:tabs>
        <w:suppressAutoHyphens/>
        <w:autoSpaceDE w:val="0"/>
        <w:ind w:left="0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Після закінчення терміну практики здобувачі вищої освіти звітують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про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виконання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програми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практики.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Звітна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документація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оформлюється,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оцінювання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результатів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проходження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здійснюється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відповідно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до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вимог, критеріїв, встановлених кафедрою та зазначених у робочій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програмі практики здобувачів вищої освіти.</w:t>
      </w:r>
    </w:p>
    <w:p w14:paraId="62D77EFB" w14:textId="77777777" w:rsidR="00372551" w:rsidRPr="00372551" w:rsidRDefault="00372551" w:rsidP="00372551">
      <w:pPr>
        <w:widowControl w:val="0"/>
        <w:numPr>
          <w:ilvl w:val="1"/>
          <w:numId w:val="19"/>
        </w:numPr>
        <w:tabs>
          <w:tab w:val="left" w:pos="1559"/>
        </w:tabs>
        <w:suppressAutoHyphens/>
        <w:autoSpaceDE w:val="0"/>
        <w:ind w:left="0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Контрольні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заходи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навчальної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у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здобувачів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вищої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освіти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відбуваються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базі практики в останній день проходження практики.</w:t>
      </w:r>
    </w:p>
    <w:p w14:paraId="002F57DA" w14:textId="77777777" w:rsidR="00372551" w:rsidRPr="00372551" w:rsidRDefault="00372551" w:rsidP="00372551">
      <w:pPr>
        <w:widowControl w:val="0"/>
        <w:numPr>
          <w:ilvl w:val="1"/>
          <w:numId w:val="19"/>
        </w:numPr>
        <w:tabs>
          <w:tab w:val="left" w:pos="1698"/>
        </w:tabs>
        <w:suppressAutoHyphens/>
        <w:autoSpaceDE w:val="0"/>
        <w:ind w:left="0" w:firstLine="709"/>
        <w:contextualSpacing/>
        <w:jc w:val="both"/>
        <w:rPr>
          <w:sz w:val="28"/>
          <w:lang w:eastAsia="zh-CN"/>
        </w:rPr>
      </w:pPr>
      <w:r w:rsidRPr="00372551">
        <w:rPr>
          <w:sz w:val="28"/>
          <w:szCs w:val="28"/>
          <w:lang w:val="uk-UA" w:eastAsia="zh-CN"/>
        </w:rPr>
        <w:t>Навчальна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практика,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яка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входять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до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складу</w:t>
      </w:r>
      <w:r w:rsidRPr="00372551">
        <w:rPr>
          <w:spacing w:val="7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інтегрованого</w:t>
      </w:r>
      <w:r w:rsidRPr="00372551">
        <w:rPr>
          <w:spacing w:val="-67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освітнього компоненту (дисципліни), оцінюються за 100-бальною шкалою, 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рейтинг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здобувача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вищої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освіти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освітнього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компоненту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визначається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як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середнє</w:t>
      </w:r>
      <w:r w:rsidRPr="00372551">
        <w:rPr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арифметичне.</w:t>
      </w:r>
    </w:p>
    <w:p w14:paraId="3349F28E" w14:textId="77777777" w:rsidR="00372551" w:rsidRPr="00372551" w:rsidRDefault="00372551" w:rsidP="00372551">
      <w:pPr>
        <w:numPr>
          <w:ilvl w:val="1"/>
          <w:numId w:val="19"/>
        </w:numPr>
        <w:suppressAutoHyphens/>
        <w:ind w:left="0"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>Оцінювання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результатів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проходження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навчальної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визначеними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кафедрою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вимогами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здійснюється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керівником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практики від кафедри. Оцінка за навчальну практику як частина інтегрованого освітнього компоненту (модуль) фіксується у журналі</w:t>
      </w:r>
      <w:r w:rsidRPr="00372551">
        <w:rPr>
          <w:spacing w:val="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обліку</w:t>
      </w:r>
      <w:r w:rsidRPr="00372551">
        <w:rPr>
          <w:spacing w:val="-6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роботи</w:t>
      </w:r>
      <w:r w:rsidRPr="00372551">
        <w:rPr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академічної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групи</w:t>
      </w:r>
      <w:r w:rsidRPr="00372551">
        <w:rPr>
          <w:spacing w:val="66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за</w:t>
      </w:r>
      <w:r w:rsidRPr="00372551">
        <w:rPr>
          <w:spacing w:val="-3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підписом</w:t>
      </w:r>
      <w:r w:rsidRPr="00372551">
        <w:rPr>
          <w:spacing w:val="-1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керівника</w:t>
      </w:r>
      <w:r w:rsidRPr="00372551">
        <w:rPr>
          <w:spacing w:val="-5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практики</w:t>
      </w:r>
      <w:r w:rsidRPr="00372551">
        <w:rPr>
          <w:spacing w:val="-2"/>
          <w:sz w:val="28"/>
          <w:szCs w:val="28"/>
          <w:lang w:val="uk-UA" w:eastAsia="zh-CN"/>
        </w:rPr>
        <w:t xml:space="preserve"> </w:t>
      </w:r>
      <w:r w:rsidRPr="00372551">
        <w:rPr>
          <w:sz w:val="28"/>
          <w:szCs w:val="28"/>
          <w:lang w:val="uk-UA" w:eastAsia="zh-CN"/>
        </w:rPr>
        <w:t>від кафедри.</w:t>
      </w:r>
    </w:p>
    <w:p w14:paraId="36EAF972" w14:textId="77777777" w:rsidR="00372551" w:rsidRPr="00372551" w:rsidRDefault="00372551" w:rsidP="00372551">
      <w:pPr>
        <w:suppressAutoHyphens/>
        <w:jc w:val="both"/>
        <w:rPr>
          <w:color w:val="000000"/>
          <w:sz w:val="28"/>
          <w:szCs w:val="28"/>
          <w:lang w:val="uk-UA" w:eastAsia="zh-CN"/>
        </w:rPr>
      </w:pPr>
    </w:p>
    <w:p w14:paraId="2BAACBE3" w14:textId="77777777" w:rsidR="00372551" w:rsidRPr="00372551" w:rsidRDefault="00372551" w:rsidP="005E2254">
      <w:pPr>
        <w:shd w:val="clear" w:color="auto" w:fill="FFFFFF"/>
        <w:suppressAutoHyphens/>
        <w:ind w:firstLine="567"/>
        <w:jc w:val="center"/>
        <w:rPr>
          <w:lang w:eastAsia="zh-CN"/>
        </w:rPr>
      </w:pPr>
      <w:r w:rsidRPr="00372551">
        <w:rPr>
          <w:b/>
          <w:bCs/>
          <w:color w:val="000000"/>
          <w:sz w:val="28"/>
          <w:szCs w:val="28"/>
          <w:lang w:val="uk-UA" w:eastAsia="zh-CN"/>
        </w:rPr>
        <w:t>10. Перелік навчально-методичної літератури</w:t>
      </w:r>
    </w:p>
    <w:p w14:paraId="525C9789" w14:textId="77777777" w:rsidR="00372551" w:rsidRPr="00372551" w:rsidRDefault="00372551" w:rsidP="009C1BE9">
      <w:pPr>
        <w:shd w:val="clear" w:color="auto" w:fill="FFFFFF"/>
        <w:suppressAutoHyphens/>
        <w:ind w:firstLine="567"/>
        <w:jc w:val="center"/>
        <w:rPr>
          <w:lang w:eastAsia="zh-CN"/>
        </w:rPr>
      </w:pPr>
      <w:r w:rsidRPr="00372551">
        <w:rPr>
          <w:b/>
          <w:bCs/>
          <w:color w:val="000000"/>
          <w:sz w:val="28"/>
          <w:szCs w:val="28"/>
          <w:lang w:val="uk-UA" w:eastAsia="zh-CN"/>
        </w:rPr>
        <w:t>Базова:</w:t>
      </w:r>
    </w:p>
    <w:p w14:paraId="07639307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 xml:space="preserve">Барановській М.О. Розміщення продуктивних сил: Навчально-методичний посібник. </w:t>
      </w:r>
      <w:r w:rsidRPr="009C1BE9">
        <w:rPr>
          <w:szCs w:val="28"/>
        </w:rPr>
        <w:t>–</w:t>
      </w:r>
      <w:r w:rsidRPr="009C1BE9">
        <w:rPr>
          <w:szCs w:val="28"/>
          <w:lang w:val="uk-UA"/>
        </w:rPr>
        <w:t xml:space="preserve"> Ніжин: Видавництво Ніжинського державного університету імені Миколи Гоголя. 2014.</w:t>
      </w:r>
    </w:p>
    <w:p w14:paraId="120C1D82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>Барановській М.О. Соціально-економічна географія України: Навчальний посібник. – Ніжин: Видавництво Ніжинського державного університету імені Миколи Гоголя. 2015.</w:t>
      </w:r>
    </w:p>
    <w:p w14:paraId="75D4ACE9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 xml:space="preserve">Дорошенко Л.С. Демографія: </w:t>
      </w:r>
      <w:proofErr w:type="spellStart"/>
      <w:r w:rsidRPr="009C1BE9">
        <w:rPr>
          <w:szCs w:val="28"/>
          <w:lang w:val="uk-UA"/>
        </w:rPr>
        <w:t>Навч</w:t>
      </w:r>
      <w:proofErr w:type="spellEnd"/>
      <w:r w:rsidRPr="009C1BE9">
        <w:rPr>
          <w:szCs w:val="28"/>
          <w:lang w:val="uk-UA"/>
        </w:rPr>
        <w:t xml:space="preserve">. </w:t>
      </w:r>
      <w:proofErr w:type="spellStart"/>
      <w:r w:rsidRPr="009C1BE9">
        <w:rPr>
          <w:szCs w:val="28"/>
          <w:lang w:val="uk-UA"/>
        </w:rPr>
        <w:t>посіб</w:t>
      </w:r>
      <w:proofErr w:type="spellEnd"/>
      <w:r w:rsidRPr="009C1BE9">
        <w:rPr>
          <w:szCs w:val="28"/>
          <w:lang w:val="uk-UA"/>
        </w:rPr>
        <w:t xml:space="preserve">. Для </w:t>
      </w:r>
      <w:proofErr w:type="spellStart"/>
      <w:r w:rsidRPr="009C1BE9">
        <w:rPr>
          <w:szCs w:val="28"/>
          <w:lang w:val="uk-UA"/>
        </w:rPr>
        <w:t>студ</w:t>
      </w:r>
      <w:proofErr w:type="spellEnd"/>
      <w:r w:rsidRPr="009C1BE9">
        <w:rPr>
          <w:szCs w:val="28"/>
          <w:lang w:val="uk-UA"/>
        </w:rPr>
        <w:t xml:space="preserve">. </w:t>
      </w:r>
      <w:proofErr w:type="spellStart"/>
      <w:r w:rsidRPr="009C1BE9">
        <w:rPr>
          <w:szCs w:val="28"/>
          <w:lang w:val="uk-UA"/>
        </w:rPr>
        <w:t>навч</w:t>
      </w:r>
      <w:proofErr w:type="spellEnd"/>
      <w:r w:rsidRPr="009C1BE9">
        <w:rPr>
          <w:szCs w:val="28"/>
          <w:lang w:val="uk-UA"/>
        </w:rPr>
        <w:t xml:space="preserve">. </w:t>
      </w:r>
      <w:proofErr w:type="spellStart"/>
      <w:r w:rsidRPr="009C1BE9">
        <w:rPr>
          <w:szCs w:val="28"/>
          <w:lang w:val="uk-UA"/>
        </w:rPr>
        <w:t>закл</w:t>
      </w:r>
      <w:proofErr w:type="spellEnd"/>
      <w:r w:rsidRPr="009C1BE9">
        <w:rPr>
          <w:szCs w:val="28"/>
          <w:lang w:val="uk-UA"/>
        </w:rPr>
        <w:t>. –  К</w:t>
      </w:r>
      <w:r w:rsidRPr="009C1BE9">
        <w:rPr>
          <w:szCs w:val="28"/>
        </w:rPr>
        <w:t>:</w:t>
      </w:r>
      <w:r w:rsidRPr="009C1BE9">
        <w:rPr>
          <w:szCs w:val="28"/>
          <w:lang w:val="uk-UA"/>
        </w:rPr>
        <w:t xml:space="preserve"> МАУП, 2005. – 112 с.</w:t>
      </w:r>
    </w:p>
    <w:p w14:paraId="7AFA58AF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lastRenderedPageBreak/>
        <w:t xml:space="preserve">Економічні і соціальна географія України / Н.І. Мезенцева, К.В. Мезенцев: навчально-методичний посібник. – К.: </w:t>
      </w:r>
      <w:proofErr w:type="spellStart"/>
      <w:r w:rsidRPr="009C1BE9">
        <w:rPr>
          <w:szCs w:val="28"/>
          <w:lang w:val="uk-UA"/>
        </w:rPr>
        <w:t>Видавничо</w:t>
      </w:r>
      <w:proofErr w:type="spellEnd"/>
      <w:r w:rsidRPr="009C1BE9">
        <w:rPr>
          <w:szCs w:val="28"/>
          <w:lang w:val="uk-UA"/>
        </w:rPr>
        <w:t>-поліграфічний центр «Київський університет», 2016. – 239 с.</w:t>
      </w:r>
    </w:p>
    <w:p w14:paraId="71291D18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>Економічні і соціальна географія України: Навчальний посібник. – Ніжин: Видавництво Ніжинського державного університету імені Миколи Гоголя, 2009. – 287 с.</w:t>
      </w:r>
    </w:p>
    <w:p w14:paraId="514E14BC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 xml:space="preserve">Загально-географічні карти (навчально-методичний посібник). </w:t>
      </w:r>
      <w:proofErr w:type="spellStart"/>
      <w:r w:rsidRPr="009C1BE9">
        <w:rPr>
          <w:szCs w:val="28"/>
          <w:lang w:val="uk-UA"/>
        </w:rPr>
        <w:t>Дудін</w:t>
      </w:r>
      <w:proofErr w:type="spellEnd"/>
      <w:r w:rsidRPr="009C1BE9">
        <w:rPr>
          <w:szCs w:val="28"/>
          <w:lang w:val="uk-UA"/>
        </w:rPr>
        <w:t xml:space="preserve"> Т.В. – К., 2012. 32 с.</w:t>
      </w:r>
    </w:p>
    <w:p w14:paraId="3B7E433E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>Заставний Ф.Д. Географія України</w:t>
      </w:r>
      <w:r w:rsidRPr="009C1BE9">
        <w:rPr>
          <w:szCs w:val="28"/>
        </w:rPr>
        <w:t xml:space="preserve">: </w:t>
      </w:r>
      <w:r w:rsidRPr="009C1BE9">
        <w:rPr>
          <w:szCs w:val="28"/>
          <w:lang w:val="uk-UA"/>
        </w:rPr>
        <w:t>У 2-х книгах  – Львів</w:t>
      </w:r>
      <w:r w:rsidRPr="009C1BE9">
        <w:rPr>
          <w:szCs w:val="28"/>
        </w:rPr>
        <w:t>:</w:t>
      </w:r>
      <w:r w:rsidRPr="009C1BE9">
        <w:rPr>
          <w:szCs w:val="28"/>
          <w:lang w:val="uk-UA"/>
        </w:rPr>
        <w:t xml:space="preserve"> Світ, 1994. – 472 с.  </w:t>
      </w:r>
    </w:p>
    <w:p w14:paraId="75E67E48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proofErr w:type="spellStart"/>
      <w:r w:rsidRPr="009C1BE9">
        <w:rPr>
          <w:szCs w:val="28"/>
          <w:lang w:val="uk-UA"/>
        </w:rPr>
        <w:t>Лишиленко</w:t>
      </w:r>
      <w:proofErr w:type="spellEnd"/>
      <w:r w:rsidRPr="009C1BE9">
        <w:rPr>
          <w:szCs w:val="28"/>
          <w:lang w:val="uk-UA"/>
        </w:rPr>
        <w:t xml:space="preserve"> В.І. Розміщення продуктивних сил і регіональна економіка</w:t>
      </w:r>
      <w:r w:rsidRPr="009C1BE9">
        <w:rPr>
          <w:szCs w:val="28"/>
        </w:rPr>
        <w:t xml:space="preserve">: </w:t>
      </w:r>
      <w:r w:rsidRPr="009C1BE9">
        <w:rPr>
          <w:szCs w:val="28"/>
          <w:lang w:val="uk-UA"/>
        </w:rPr>
        <w:t>Навчальний посібник. – К.</w:t>
      </w:r>
      <w:r w:rsidRPr="009C1BE9">
        <w:rPr>
          <w:szCs w:val="28"/>
        </w:rPr>
        <w:t xml:space="preserve">: </w:t>
      </w:r>
      <w:r w:rsidRPr="009C1BE9">
        <w:rPr>
          <w:szCs w:val="28"/>
          <w:lang w:val="uk-UA"/>
        </w:rPr>
        <w:t>Центр навчальної літератури, 2006. – 325 с.</w:t>
      </w:r>
    </w:p>
    <w:p w14:paraId="129603AB" w14:textId="07D56E75" w:rsidR="009C1BE9" w:rsidRDefault="009C1BE9" w:rsidP="009C1BE9">
      <w:pPr>
        <w:pStyle w:val="a6"/>
        <w:numPr>
          <w:ilvl w:val="0"/>
          <w:numId w:val="28"/>
        </w:numPr>
        <w:ind w:left="0" w:firstLine="567"/>
        <w:jc w:val="both"/>
        <w:rPr>
          <w:rFonts w:eastAsia="Calibri"/>
          <w:szCs w:val="28"/>
          <w:lang w:val="uk-UA" w:eastAsia="en-US"/>
        </w:rPr>
      </w:pPr>
      <w:r w:rsidRPr="009C1BE9">
        <w:rPr>
          <w:rFonts w:eastAsia="Calibri"/>
          <w:szCs w:val="28"/>
          <w:lang w:val="uk-UA" w:eastAsia="en-US"/>
        </w:rPr>
        <w:t xml:space="preserve">Міністерство екології та природних ресурсів України </w:t>
      </w:r>
      <w:hyperlink r:id="rId9" w:history="1">
        <w:r w:rsidRPr="00FC7BB8">
          <w:rPr>
            <w:rStyle w:val="a9"/>
            <w:rFonts w:eastAsia="Calibri"/>
            <w:szCs w:val="28"/>
            <w:lang w:val="uk-UA" w:eastAsia="en-US"/>
          </w:rPr>
          <w:t>http://pzf.menr.gov.ua/%D0%BF%D0%B7%D1%84-%D1%83%D0%BA%D1%80%D0%B0%D1%97%D0%BD%D0%B8/%D1%82%D0%B5%D1%80%D0%B8%D1%82%D0%BE%D1%80%D1%96%D1%97-%D1%82%D0%B0-</w:t>
        </w:r>
      </w:hyperlink>
    </w:p>
    <w:p w14:paraId="26878B6A" w14:textId="77777777" w:rsidR="009C1BE9" w:rsidRPr="009C1BE9" w:rsidRDefault="009C1BE9" w:rsidP="009C1BE9">
      <w:pPr>
        <w:pStyle w:val="a6"/>
        <w:numPr>
          <w:ilvl w:val="0"/>
          <w:numId w:val="28"/>
        </w:numPr>
        <w:spacing w:after="160" w:line="259" w:lineRule="auto"/>
        <w:ind w:left="0" w:right="-284" w:firstLine="567"/>
        <w:jc w:val="both"/>
        <w:rPr>
          <w:rFonts w:eastAsia="Calibri"/>
          <w:szCs w:val="28"/>
          <w:lang w:val="uk-UA" w:eastAsia="en-US"/>
        </w:rPr>
      </w:pPr>
      <w:r w:rsidRPr="009C1BE9">
        <w:rPr>
          <w:rFonts w:eastAsia="Calibri"/>
          <w:szCs w:val="28"/>
          <w:lang w:val="uk-UA" w:eastAsia="en-US"/>
        </w:rPr>
        <w:t xml:space="preserve">Мезенцева Н.І., </w:t>
      </w:r>
      <w:proofErr w:type="spellStart"/>
      <w:r w:rsidRPr="009C1BE9">
        <w:rPr>
          <w:rFonts w:eastAsia="Calibri"/>
          <w:szCs w:val="28"/>
          <w:lang w:val="uk-UA" w:eastAsia="en-US"/>
        </w:rPr>
        <w:t>Батиченко</w:t>
      </w:r>
      <w:proofErr w:type="spellEnd"/>
      <w:r w:rsidRPr="009C1BE9">
        <w:rPr>
          <w:rFonts w:eastAsia="Calibri"/>
          <w:szCs w:val="28"/>
          <w:lang w:val="uk-UA" w:eastAsia="en-US"/>
        </w:rPr>
        <w:t xml:space="preserve"> С.П., Мезенцев К.В. Захворюваність і здоров’я населення в Україні: суспільно-географічний вимір: Монографія. – К.: </w:t>
      </w:r>
      <w:proofErr w:type="spellStart"/>
      <w:r w:rsidRPr="009C1BE9">
        <w:rPr>
          <w:rFonts w:eastAsia="Calibri"/>
          <w:szCs w:val="28"/>
          <w:lang w:val="uk-UA" w:eastAsia="en-US"/>
        </w:rPr>
        <w:t>Прінт</w:t>
      </w:r>
      <w:proofErr w:type="spellEnd"/>
      <w:r w:rsidRPr="009C1BE9">
        <w:rPr>
          <w:rFonts w:eastAsia="Calibri"/>
          <w:szCs w:val="28"/>
          <w:lang w:val="uk-UA" w:eastAsia="en-US"/>
        </w:rPr>
        <w:t>-Сервіс, 2018. – 136 с.</w:t>
      </w:r>
    </w:p>
    <w:p w14:paraId="38FC33B4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 xml:space="preserve">Навчання географії: </w:t>
      </w:r>
      <w:proofErr w:type="spellStart"/>
      <w:r w:rsidRPr="009C1BE9">
        <w:rPr>
          <w:szCs w:val="28"/>
          <w:lang w:val="uk-UA"/>
        </w:rPr>
        <w:t>понятійно</w:t>
      </w:r>
      <w:proofErr w:type="spellEnd"/>
      <w:r w:rsidRPr="009C1BE9">
        <w:rPr>
          <w:szCs w:val="28"/>
          <w:lang w:val="uk-UA"/>
        </w:rPr>
        <w:t xml:space="preserve">-термінологічний словник/В.М. Самойленко, Я.Б. Олійник, Л.П. </w:t>
      </w:r>
      <w:proofErr w:type="spellStart"/>
      <w:r w:rsidRPr="009C1BE9">
        <w:rPr>
          <w:szCs w:val="28"/>
          <w:lang w:val="uk-UA"/>
        </w:rPr>
        <w:t>Вішнікіна</w:t>
      </w:r>
      <w:proofErr w:type="spellEnd"/>
      <w:r w:rsidRPr="009C1BE9">
        <w:rPr>
          <w:szCs w:val="28"/>
          <w:lang w:val="uk-UA"/>
        </w:rPr>
        <w:t>, О.І. Діброва. – К.: Ніка-Центр, 2014.</w:t>
      </w:r>
    </w:p>
    <w:p w14:paraId="3E586432" w14:textId="77777777" w:rsidR="009C1BE9" w:rsidRPr="009C1BE9" w:rsidRDefault="009C1BE9" w:rsidP="009C1BE9">
      <w:pPr>
        <w:pStyle w:val="a6"/>
        <w:numPr>
          <w:ilvl w:val="0"/>
          <w:numId w:val="28"/>
        </w:numPr>
        <w:suppressAutoHyphens/>
        <w:autoSpaceDE w:val="0"/>
        <w:ind w:left="0" w:right="-284" w:firstLine="567"/>
        <w:jc w:val="both"/>
        <w:rPr>
          <w:szCs w:val="28"/>
          <w:lang w:val="uk-UA" w:eastAsia="zh-CN"/>
        </w:rPr>
      </w:pPr>
      <w:r w:rsidRPr="009C1BE9">
        <w:rPr>
          <w:rFonts w:eastAsia="Calibri"/>
          <w:noProof/>
          <w:szCs w:val="28"/>
          <w:lang w:val="uk-UA" w:eastAsia="en-US"/>
        </w:rPr>
        <w:t>Нємець Л. М. Основи соціальної географії : навчальний посібник / Л. М. Нємець, К. Ю. Сегіда, Н. В. Гусєва. – Х.: ХНУ імені В. Н. Каразіна, 2016. – 235 с.</w:t>
      </w:r>
    </w:p>
    <w:p w14:paraId="6008A9E7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 xml:space="preserve">Олійник Я.Б., </w:t>
      </w:r>
      <w:proofErr w:type="spellStart"/>
      <w:r w:rsidRPr="009C1BE9">
        <w:rPr>
          <w:szCs w:val="28"/>
          <w:lang w:val="uk-UA"/>
        </w:rPr>
        <w:t>Шищенко</w:t>
      </w:r>
      <w:proofErr w:type="spellEnd"/>
      <w:r w:rsidRPr="009C1BE9">
        <w:rPr>
          <w:szCs w:val="28"/>
          <w:lang w:val="uk-UA"/>
        </w:rPr>
        <w:t xml:space="preserve"> П.Г., Степаненко А.В., </w:t>
      </w:r>
      <w:proofErr w:type="spellStart"/>
      <w:r w:rsidRPr="009C1BE9">
        <w:rPr>
          <w:szCs w:val="28"/>
          <w:lang w:val="uk-UA"/>
        </w:rPr>
        <w:t>Масляк</w:t>
      </w:r>
      <w:proofErr w:type="spellEnd"/>
      <w:r w:rsidRPr="009C1BE9">
        <w:rPr>
          <w:szCs w:val="28"/>
          <w:lang w:val="uk-UA"/>
        </w:rPr>
        <w:t xml:space="preserve"> П.О. Географія: Україна і світ. – 2-е вид., стер. – К.: Т-во “Знання“, КОО, 2008. – 456 с. </w:t>
      </w:r>
    </w:p>
    <w:p w14:paraId="476AF7A8" w14:textId="77777777" w:rsidR="009C1BE9" w:rsidRPr="00372551" w:rsidRDefault="009C1BE9" w:rsidP="009C1BE9">
      <w:pPr>
        <w:pStyle w:val="a6"/>
        <w:numPr>
          <w:ilvl w:val="0"/>
          <w:numId w:val="28"/>
        </w:numPr>
        <w:suppressAutoHyphens/>
        <w:ind w:left="0" w:right="-284" w:firstLine="567"/>
        <w:jc w:val="both"/>
        <w:rPr>
          <w:lang w:eastAsia="zh-CN"/>
        </w:rPr>
      </w:pPr>
      <w:proofErr w:type="spellStart"/>
      <w:r w:rsidRPr="009C1BE9">
        <w:rPr>
          <w:szCs w:val="28"/>
          <w:lang w:val="uk-UA" w:eastAsia="zh-CN"/>
        </w:rPr>
        <w:t>Петроченко</w:t>
      </w:r>
      <w:proofErr w:type="spellEnd"/>
      <w:r w:rsidRPr="009C1BE9">
        <w:rPr>
          <w:szCs w:val="28"/>
          <w:lang w:val="uk-UA" w:eastAsia="zh-CN"/>
        </w:rPr>
        <w:t xml:space="preserve"> В.І. Природа Запорізького краю: Довідник. Запоріжжя: «Тандем Арт Студія», 2009. 200 с.</w:t>
      </w:r>
    </w:p>
    <w:p w14:paraId="6DABC1B8" w14:textId="77777777" w:rsidR="009C1BE9" w:rsidRPr="009C1BE9" w:rsidRDefault="009C1BE9" w:rsidP="009C1BE9">
      <w:pPr>
        <w:pStyle w:val="a6"/>
        <w:numPr>
          <w:ilvl w:val="0"/>
          <w:numId w:val="28"/>
        </w:numPr>
        <w:spacing w:after="160" w:line="259" w:lineRule="auto"/>
        <w:ind w:left="0" w:right="-284" w:firstLine="567"/>
        <w:jc w:val="both"/>
        <w:rPr>
          <w:rFonts w:eastAsia="Calibri"/>
          <w:szCs w:val="28"/>
          <w:lang w:val="uk-UA" w:eastAsia="en-US"/>
        </w:rPr>
      </w:pPr>
      <w:r w:rsidRPr="009C1BE9">
        <w:rPr>
          <w:rFonts w:eastAsia="Calibri"/>
          <w:szCs w:val="28"/>
          <w:lang w:eastAsia="en-US"/>
        </w:rPr>
        <w:t xml:space="preserve">Реформа </w:t>
      </w:r>
      <w:r w:rsidRPr="009C1BE9">
        <w:rPr>
          <w:rFonts w:eastAsia="Calibri"/>
          <w:szCs w:val="28"/>
          <w:lang w:val="uk-UA" w:eastAsia="en-US"/>
        </w:rPr>
        <w:t>фінансування системи охорони здоров’я в Україні Прогрес та майбутні напрями</w:t>
      </w:r>
      <w:r w:rsidRPr="009C1BE9">
        <w:rPr>
          <w:rFonts w:eastAsia="Calibri"/>
          <w:szCs w:val="28"/>
          <w:lang w:eastAsia="en-US"/>
        </w:rPr>
        <w:t xml:space="preserve"> URL: </w:t>
      </w:r>
      <w:hyperlink r:id="rId10" w:history="1">
        <w:r w:rsidRPr="009C1BE9">
          <w:rPr>
            <w:rFonts w:eastAsia="Calibri"/>
            <w:color w:val="0563C1"/>
            <w:szCs w:val="28"/>
            <w:u w:val="single"/>
            <w:lang w:eastAsia="en-US"/>
          </w:rPr>
          <w:t>https://openknowledge.worldbank.org/bitstream/handle/10986/37585/33543.pdf?sequence=7</w:t>
        </w:r>
      </w:hyperlink>
    </w:p>
    <w:p w14:paraId="713399F1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 xml:space="preserve">Статистична інформація. Фінансові результати діяльності малих підприємств до оподаткування по містах та районах Запорізької області у 2020 році. – м. Запоріжжя, 2021. </w:t>
      </w:r>
    </w:p>
    <w:p w14:paraId="63A5942E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>Статистичний збірник «Економічна активність населення Запорізької області в 2020 році». – м. Запоріжжя, 2021.</w:t>
      </w:r>
    </w:p>
    <w:p w14:paraId="62329CA0" w14:textId="77777777" w:rsidR="009C1BE9" w:rsidRPr="009C1BE9" w:rsidRDefault="009C1BE9" w:rsidP="009C1BE9">
      <w:pPr>
        <w:pStyle w:val="a6"/>
        <w:numPr>
          <w:ilvl w:val="0"/>
          <w:numId w:val="28"/>
        </w:numPr>
        <w:tabs>
          <w:tab w:val="left" w:pos="1134"/>
        </w:tabs>
        <w:ind w:left="0" w:right="-284" w:firstLine="567"/>
        <w:jc w:val="both"/>
        <w:rPr>
          <w:szCs w:val="28"/>
          <w:lang w:val="uk-UA"/>
        </w:rPr>
      </w:pPr>
      <w:r w:rsidRPr="009C1BE9">
        <w:rPr>
          <w:szCs w:val="28"/>
          <w:lang w:val="uk-UA"/>
        </w:rPr>
        <w:t>Статистичний збірник «Сільське господарство Запорізької області» у 2020 році. – м. Запоріжжя, 2021.</w:t>
      </w:r>
    </w:p>
    <w:p w14:paraId="4AAF7FE4" w14:textId="77777777" w:rsidR="009C1BE9" w:rsidRPr="009C1BE9" w:rsidRDefault="009C1BE9" w:rsidP="009C1BE9">
      <w:pPr>
        <w:pStyle w:val="a6"/>
        <w:numPr>
          <w:ilvl w:val="0"/>
          <w:numId w:val="28"/>
        </w:numPr>
        <w:spacing w:after="160" w:line="259" w:lineRule="auto"/>
        <w:ind w:left="0" w:right="-284" w:firstLine="567"/>
        <w:jc w:val="both"/>
        <w:rPr>
          <w:rFonts w:eastAsia="Calibri"/>
          <w:szCs w:val="28"/>
          <w:lang w:val="uk-UA" w:eastAsia="en-US"/>
        </w:rPr>
      </w:pPr>
      <w:proofErr w:type="spellStart"/>
      <w:r w:rsidRPr="009C1BE9">
        <w:rPr>
          <w:rFonts w:eastAsia="Calibri"/>
          <w:szCs w:val="28"/>
          <w:lang w:val="uk-UA" w:eastAsia="en-US"/>
        </w:rPr>
        <w:t>Стафійчук</w:t>
      </w:r>
      <w:proofErr w:type="spellEnd"/>
      <w:r w:rsidRPr="009C1BE9">
        <w:rPr>
          <w:rFonts w:eastAsia="Calibri"/>
          <w:szCs w:val="28"/>
          <w:lang w:val="uk-UA" w:eastAsia="en-US"/>
        </w:rPr>
        <w:t xml:space="preserve"> В.І. </w:t>
      </w:r>
      <w:proofErr w:type="spellStart"/>
      <w:r w:rsidRPr="009C1BE9">
        <w:rPr>
          <w:rFonts w:eastAsia="Calibri"/>
          <w:szCs w:val="28"/>
          <w:lang w:val="uk-UA" w:eastAsia="en-US"/>
        </w:rPr>
        <w:t>Рекреалогія</w:t>
      </w:r>
      <w:proofErr w:type="spellEnd"/>
      <w:r w:rsidRPr="009C1BE9">
        <w:rPr>
          <w:rFonts w:eastAsia="Calibri"/>
          <w:szCs w:val="28"/>
          <w:lang w:val="uk-UA" w:eastAsia="en-US"/>
        </w:rPr>
        <w:t>: навчальний посібник. – Херсон: ОЛДІ-ПЛЮС, 2017. – 264 с.</w:t>
      </w:r>
    </w:p>
    <w:p w14:paraId="49CA1888" w14:textId="77777777" w:rsidR="009C1BE9" w:rsidRPr="009C1BE9" w:rsidRDefault="009C1BE9" w:rsidP="009C1BE9">
      <w:pPr>
        <w:pStyle w:val="a6"/>
        <w:numPr>
          <w:ilvl w:val="0"/>
          <w:numId w:val="28"/>
        </w:numPr>
        <w:suppressAutoHyphens/>
        <w:autoSpaceDE w:val="0"/>
        <w:ind w:left="0" w:right="-284" w:firstLine="567"/>
        <w:jc w:val="both"/>
        <w:rPr>
          <w:szCs w:val="28"/>
          <w:lang w:val="uk-UA" w:eastAsia="zh-CN"/>
        </w:rPr>
      </w:pPr>
      <w:r w:rsidRPr="009C1BE9">
        <w:rPr>
          <w:szCs w:val="28"/>
          <w:lang w:val="uk-UA" w:eastAsia="zh-CN"/>
        </w:rPr>
        <w:lastRenderedPageBreak/>
        <w:t xml:space="preserve">Фізична географія Запорізької області: хрестоматія / Л. М. Даценко, В. В. </w:t>
      </w:r>
      <w:proofErr w:type="spellStart"/>
      <w:r w:rsidRPr="009C1BE9">
        <w:rPr>
          <w:szCs w:val="28"/>
          <w:lang w:val="uk-UA" w:eastAsia="zh-CN"/>
        </w:rPr>
        <w:t>Молодиченко</w:t>
      </w:r>
      <w:proofErr w:type="spellEnd"/>
      <w:r w:rsidRPr="009C1BE9">
        <w:rPr>
          <w:szCs w:val="28"/>
          <w:lang w:val="uk-UA" w:eastAsia="zh-CN"/>
        </w:rPr>
        <w:t xml:space="preserve">, В. П. </w:t>
      </w:r>
      <w:proofErr w:type="spellStart"/>
      <w:r w:rsidRPr="009C1BE9">
        <w:rPr>
          <w:szCs w:val="28"/>
          <w:lang w:val="uk-UA" w:eastAsia="zh-CN"/>
        </w:rPr>
        <w:t>Воровка</w:t>
      </w:r>
      <w:proofErr w:type="spellEnd"/>
      <w:r w:rsidRPr="009C1BE9">
        <w:rPr>
          <w:szCs w:val="28"/>
          <w:lang w:val="uk-UA" w:eastAsia="zh-CN"/>
        </w:rPr>
        <w:t xml:space="preserve"> та ін. Мелітополь: Вид-во МДПУ ім. Б. Хмельницького, 2014. 200 с.</w:t>
      </w:r>
    </w:p>
    <w:p w14:paraId="560F839C" w14:textId="6663B03C" w:rsidR="00372551" w:rsidRPr="00372551" w:rsidRDefault="00372551" w:rsidP="00E310C5">
      <w:pPr>
        <w:shd w:val="clear" w:color="auto" w:fill="FFFFFF"/>
        <w:suppressAutoHyphens/>
        <w:ind w:firstLine="709"/>
        <w:jc w:val="center"/>
        <w:rPr>
          <w:lang w:eastAsia="zh-CN"/>
        </w:rPr>
      </w:pPr>
      <w:r w:rsidRPr="00372551">
        <w:rPr>
          <w:b/>
          <w:sz w:val="28"/>
          <w:szCs w:val="28"/>
          <w:lang w:val="uk-UA" w:eastAsia="zh-CN"/>
        </w:rPr>
        <w:t>Інформаційні ресурси</w:t>
      </w:r>
    </w:p>
    <w:p w14:paraId="2C38E286" w14:textId="77777777" w:rsidR="00372551" w:rsidRPr="00372551" w:rsidRDefault="00372551" w:rsidP="00372551">
      <w:pPr>
        <w:shd w:val="clear" w:color="auto" w:fill="FFFFFF"/>
        <w:suppressAutoHyphens/>
        <w:ind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 xml:space="preserve">1. geopom.at.ua (додаткова інформація про Україну) </w:t>
      </w:r>
    </w:p>
    <w:p w14:paraId="1D56F9E9" w14:textId="77777777" w:rsidR="00372551" w:rsidRPr="00372551" w:rsidRDefault="00372551" w:rsidP="00372551">
      <w:pPr>
        <w:shd w:val="clear" w:color="auto" w:fill="FFFFFF"/>
        <w:suppressAutoHyphens/>
        <w:ind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 xml:space="preserve">2. </w:t>
      </w:r>
      <w:hyperlink r:id="rId11" w:history="1">
        <w:r w:rsidRPr="00372551">
          <w:rPr>
            <w:color w:val="0563C1"/>
            <w:sz w:val="28"/>
            <w:szCs w:val="28"/>
            <w:u w:val="single"/>
            <w:lang w:val="uk-UA" w:eastAsia="zh-CN"/>
          </w:rPr>
          <w:t>http://esu.com.ua/search_articles.php?id=17064</w:t>
        </w:r>
      </w:hyperlink>
      <w:r w:rsidRPr="00372551">
        <w:rPr>
          <w:sz w:val="28"/>
          <w:szCs w:val="28"/>
          <w:lang w:val="uk-UA" w:eastAsia="zh-CN"/>
        </w:rPr>
        <w:t xml:space="preserve"> </w:t>
      </w:r>
    </w:p>
    <w:p w14:paraId="2CBE2135" w14:textId="77777777" w:rsidR="00372551" w:rsidRPr="00372551" w:rsidRDefault="00372551" w:rsidP="00372551">
      <w:pPr>
        <w:shd w:val="clear" w:color="auto" w:fill="FFFFFF"/>
        <w:suppressAutoHyphens/>
        <w:ind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>3. http://geoknigi.com/view_map.php?id=8 (географічні карти)</w:t>
      </w:r>
    </w:p>
    <w:p w14:paraId="150CC5A0" w14:textId="77777777" w:rsidR="00372551" w:rsidRPr="00372551" w:rsidRDefault="00372551" w:rsidP="00372551">
      <w:pPr>
        <w:shd w:val="clear" w:color="auto" w:fill="FFFFFF"/>
        <w:suppressAutoHyphens/>
        <w:ind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 xml:space="preserve"> 4. http://ifact.com.ua/ (інформація про природні зони материків)</w:t>
      </w:r>
    </w:p>
    <w:p w14:paraId="260636A9" w14:textId="77777777" w:rsidR="00372551" w:rsidRPr="00372551" w:rsidRDefault="00372551" w:rsidP="00372551">
      <w:pPr>
        <w:shd w:val="clear" w:color="auto" w:fill="FFFFFF"/>
        <w:suppressAutoHyphens/>
        <w:ind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>5. http://www.ko-online. com.ua/ (електронні версії атласів і карт)</w:t>
      </w:r>
    </w:p>
    <w:p w14:paraId="576BB953" w14:textId="77777777" w:rsidR="00372551" w:rsidRPr="00372551" w:rsidRDefault="00372551" w:rsidP="00372551">
      <w:pPr>
        <w:shd w:val="clear" w:color="auto" w:fill="FFFFFF"/>
        <w:suppressAutoHyphens/>
        <w:ind w:firstLine="709"/>
        <w:jc w:val="both"/>
        <w:rPr>
          <w:lang w:eastAsia="zh-CN"/>
        </w:rPr>
      </w:pPr>
      <w:r w:rsidRPr="00372551">
        <w:rPr>
          <w:sz w:val="28"/>
          <w:szCs w:val="28"/>
          <w:lang w:val="uk-UA" w:eastAsia="zh-CN"/>
        </w:rPr>
        <w:t>6. http://www.ukr-tur. narod.ru/ (інформація про географічне положення, природні ресурси, населення та економіку різних країн світу, в тому числі й України)</w:t>
      </w:r>
    </w:p>
    <w:p w14:paraId="3B87A058" w14:textId="77777777" w:rsidR="00372551" w:rsidRPr="00372551" w:rsidRDefault="00372551" w:rsidP="00372551">
      <w:pPr>
        <w:pStyle w:val="a6"/>
        <w:shd w:val="clear" w:color="auto" w:fill="FFFFFF"/>
        <w:spacing w:line="276" w:lineRule="auto"/>
        <w:ind w:left="709"/>
        <w:jc w:val="both"/>
        <w:rPr>
          <w:b/>
          <w:szCs w:val="28"/>
        </w:rPr>
      </w:pPr>
    </w:p>
    <w:sectPr w:rsidR="00372551" w:rsidRPr="0037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multilevel"/>
    <w:tmpl w:val="00000005"/>
    <w:name w:val="WW8Num13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" w:hanging="2160"/>
      </w:pPr>
    </w:lvl>
  </w:abstractNum>
  <w:abstractNum w:abstractNumId="3" w15:restartNumberingAfterBreak="0">
    <w:nsid w:val="00000006"/>
    <w:multiLevelType w:val="singleLevel"/>
    <w:tmpl w:val="00000006"/>
    <w:name w:val="WW8Num16"/>
    <w:lvl w:ilvl="0">
      <w:numFmt w:val="bullet"/>
      <w:lvlText w:val=""/>
      <w:lvlJc w:val="left"/>
      <w:pPr>
        <w:tabs>
          <w:tab w:val="num" w:pos="0"/>
        </w:tabs>
        <w:ind w:left="933" w:hanging="360"/>
      </w:pPr>
      <w:rPr>
        <w:rFonts w:ascii="Symbol" w:hAnsi="Symbol" w:cs="Symbol" w:hint="default"/>
        <w:w w:val="100"/>
        <w:sz w:val="28"/>
        <w:szCs w:val="28"/>
        <w:lang w:val="uk-UA" w:bidi="ar-SA"/>
      </w:rPr>
    </w:lvl>
  </w:abstractNum>
  <w:abstractNum w:abstractNumId="4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hint="default"/>
        <w:sz w:val="28"/>
        <w:szCs w:val="28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bidi="ar-SA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bidi="ar-SA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376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bidi="ar-SA"/>
      </w:rPr>
    </w:lvl>
    <w:lvl w:ilvl="2">
      <w:numFmt w:val="bullet"/>
      <w:lvlText w:val="•"/>
      <w:lvlJc w:val="left"/>
      <w:pPr>
        <w:tabs>
          <w:tab w:val="num" w:pos="0"/>
        </w:tabs>
        <w:ind w:left="4498" w:hanging="281"/>
      </w:pPr>
      <w:rPr>
        <w:rFonts w:ascii="Liberation Serif" w:hAnsi="Liberation Serif"/>
        <w:lang w:val="uk-UA" w:bidi="ar-SA"/>
      </w:rPr>
    </w:lvl>
    <w:lvl w:ilvl="3">
      <w:numFmt w:val="bullet"/>
      <w:lvlText w:val="•"/>
      <w:lvlJc w:val="left"/>
      <w:pPr>
        <w:tabs>
          <w:tab w:val="num" w:pos="0"/>
        </w:tabs>
        <w:ind w:left="5236" w:hanging="281"/>
      </w:pPr>
      <w:rPr>
        <w:rFonts w:ascii="Liberation Serif" w:hAnsi="Liberation Serif"/>
        <w:lang w:val="uk-UA" w:bidi="ar-SA"/>
      </w:rPr>
    </w:lvl>
    <w:lvl w:ilvl="4">
      <w:numFmt w:val="bullet"/>
      <w:lvlText w:val="•"/>
      <w:lvlJc w:val="left"/>
      <w:pPr>
        <w:tabs>
          <w:tab w:val="num" w:pos="0"/>
        </w:tabs>
        <w:ind w:left="5975" w:hanging="281"/>
      </w:pPr>
      <w:rPr>
        <w:rFonts w:ascii="Liberation Serif" w:hAnsi="Liberation Serif"/>
        <w:lang w:val="uk-UA" w:bidi="ar-SA"/>
      </w:rPr>
    </w:lvl>
    <w:lvl w:ilvl="5">
      <w:numFmt w:val="bullet"/>
      <w:lvlText w:val="•"/>
      <w:lvlJc w:val="left"/>
      <w:pPr>
        <w:tabs>
          <w:tab w:val="num" w:pos="0"/>
        </w:tabs>
        <w:ind w:left="6713" w:hanging="281"/>
      </w:pPr>
      <w:rPr>
        <w:rFonts w:ascii="Liberation Serif" w:hAnsi="Liberation Serif"/>
        <w:lang w:val="uk-UA" w:bidi="ar-SA"/>
      </w:rPr>
    </w:lvl>
    <w:lvl w:ilvl="6">
      <w:numFmt w:val="bullet"/>
      <w:lvlText w:val="•"/>
      <w:lvlJc w:val="left"/>
      <w:pPr>
        <w:tabs>
          <w:tab w:val="num" w:pos="0"/>
        </w:tabs>
        <w:ind w:left="7452" w:hanging="281"/>
      </w:pPr>
      <w:rPr>
        <w:rFonts w:ascii="Liberation Serif" w:hAnsi="Liberation Serif"/>
        <w:lang w:val="uk-UA" w:bidi="ar-SA"/>
      </w:rPr>
    </w:lvl>
    <w:lvl w:ilvl="7">
      <w:numFmt w:val="bullet"/>
      <w:lvlText w:val="•"/>
      <w:lvlJc w:val="left"/>
      <w:pPr>
        <w:tabs>
          <w:tab w:val="num" w:pos="0"/>
        </w:tabs>
        <w:ind w:left="8190" w:hanging="281"/>
      </w:pPr>
      <w:rPr>
        <w:rFonts w:ascii="Liberation Serif" w:hAnsi="Liberation Serif"/>
        <w:lang w:val="uk-UA" w:bidi="ar-SA"/>
      </w:rPr>
    </w:lvl>
    <w:lvl w:ilvl="8">
      <w:numFmt w:val="bullet"/>
      <w:lvlText w:val="•"/>
      <w:lvlJc w:val="left"/>
      <w:pPr>
        <w:tabs>
          <w:tab w:val="num" w:pos="0"/>
        </w:tabs>
        <w:ind w:left="8929" w:hanging="281"/>
      </w:pPr>
      <w:rPr>
        <w:rFonts w:ascii="Liberation Serif" w:hAnsi="Liberation Serif"/>
        <w:lang w:val="uk-UA" w:bidi="ar-SA"/>
      </w:rPr>
    </w:lvl>
  </w:abstractNum>
  <w:abstractNum w:abstractNumId="7" w15:restartNumberingAfterBreak="0">
    <w:nsid w:val="0000000F"/>
    <w:multiLevelType w:val="multilevel"/>
    <w:tmpl w:val="0000000F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" w:hanging="2160"/>
      </w:pPr>
    </w:lvl>
  </w:abstractNum>
  <w:abstractNum w:abstractNumId="8" w15:restartNumberingAfterBreak="0">
    <w:nsid w:val="045B377F"/>
    <w:multiLevelType w:val="hybridMultilevel"/>
    <w:tmpl w:val="4BB4BBD2"/>
    <w:lvl w:ilvl="0" w:tplc="426E04E0">
      <w:start w:val="3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10053E3D"/>
    <w:multiLevelType w:val="multilevel"/>
    <w:tmpl w:val="57421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3253B9"/>
    <w:multiLevelType w:val="multilevel"/>
    <w:tmpl w:val="7D524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41307D"/>
    <w:multiLevelType w:val="hybridMultilevel"/>
    <w:tmpl w:val="D5E8AED2"/>
    <w:lvl w:ilvl="0" w:tplc="32F8CDDA">
      <w:start w:val="1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A641818"/>
    <w:multiLevelType w:val="hybridMultilevel"/>
    <w:tmpl w:val="2834B6E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3C4C40"/>
    <w:multiLevelType w:val="multilevel"/>
    <w:tmpl w:val="05FC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21FAF"/>
    <w:multiLevelType w:val="multilevel"/>
    <w:tmpl w:val="76C25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186987"/>
    <w:multiLevelType w:val="hybridMultilevel"/>
    <w:tmpl w:val="6FF81C46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76D152E"/>
    <w:multiLevelType w:val="multilevel"/>
    <w:tmpl w:val="63CE4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D951DE"/>
    <w:multiLevelType w:val="hybridMultilevel"/>
    <w:tmpl w:val="439E4EFC"/>
    <w:lvl w:ilvl="0" w:tplc="9B9AED02">
      <w:start w:val="1"/>
      <w:numFmt w:val="decimal"/>
      <w:lvlText w:val="%1."/>
      <w:lvlJc w:val="left"/>
      <w:pPr>
        <w:ind w:left="113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A36AA880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2" w:tplc="C5469A5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3" w:tplc="EF66B2CE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4" w:tplc="1152EDD4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5" w:tplc="633E9CD0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6" w:tplc="65944688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7" w:tplc="650AA4FE">
      <w:start w:val="1"/>
      <w:numFmt w:val="bullet"/>
      <w:lvlText w:val="•"/>
      <w:lvlJc w:val="left"/>
      <w:pPr>
        <w:ind w:left="4678" w:hanging="360"/>
      </w:pPr>
      <w:rPr>
        <w:rFonts w:hint="default"/>
      </w:rPr>
    </w:lvl>
    <w:lvl w:ilvl="8" w:tplc="1CDA532A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</w:abstractNum>
  <w:abstractNum w:abstractNumId="18" w15:restartNumberingAfterBreak="0">
    <w:nsid w:val="40D903B4"/>
    <w:multiLevelType w:val="hybridMultilevel"/>
    <w:tmpl w:val="735C307C"/>
    <w:lvl w:ilvl="0" w:tplc="0E5EA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FB84C56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C3857A4"/>
    <w:multiLevelType w:val="hybridMultilevel"/>
    <w:tmpl w:val="232CA384"/>
    <w:lvl w:ilvl="0" w:tplc="ADEA8A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2B6E"/>
    <w:multiLevelType w:val="multilevel"/>
    <w:tmpl w:val="4D46DE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597A790B"/>
    <w:multiLevelType w:val="multilevel"/>
    <w:tmpl w:val="5B2E5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4607EB"/>
    <w:multiLevelType w:val="multilevel"/>
    <w:tmpl w:val="C9CE72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1D60D2"/>
    <w:multiLevelType w:val="multilevel"/>
    <w:tmpl w:val="E8B625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1CA347F"/>
    <w:multiLevelType w:val="hybridMultilevel"/>
    <w:tmpl w:val="4A10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B1371"/>
    <w:multiLevelType w:val="hybridMultilevel"/>
    <w:tmpl w:val="1F94C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EB1F53"/>
    <w:multiLevelType w:val="hybridMultilevel"/>
    <w:tmpl w:val="B46893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C3702"/>
    <w:multiLevelType w:val="hybridMultilevel"/>
    <w:tmpl w:val="0A06E8CA"/>
    <w:lvl w:ilvl="0" w:tplc="6FB84C56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D15B60"/>
    <w:multiLevelType w:val="hybridMultilevel"/>
    <w:tmpl w:val="A2FC4998"/>
    <w:lvl w:ilvl="0" w:tplc="211EE4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25"/>
  </w:num>
  <w:num w:numId="6">
    <w:abstractNumId w:val="17"/>
  </w:num>
  <w:num w:numId="7">
    <w:abstractNumId w:val="23"/>
  </w:num>
  <w:num w:numId="8">
    <w:abstractNumId w:val="10"/>
  </w:num>
  <w:num w:numId="9">
    <w:abstractNumId w:val="14"/>
  </w:num>
  <w:num w:numId="10">
    <w:abstractNumId w:val="22"/>
  </w:num>
  <w:num w:numId="11">
    <w:abstractNumId w:val="16"/>
  </w:num>
  <w:num w:numId="12">
    <w:abstractNumId w:val="21"/>
  </w:num>
  <w:num w:numId="13">
    <w:abstractNumId w:val="9"/>
  </w:num>
  <w:num w:numId="14">
    <w:abstractNumId w:val="11"/>
  </w:num>
  <w:num w:numId="15">
    <w:abstractNumId w:val="19"/>
  </w:num>
  <w:num w:numId="16">
    <w:abstractNumId w:val="28"/>
  </w:num>
  <w:num w:numId="17">
    <w:abstractNumId w:val="13"/>
  </w:num>
  <w:num w:numId="18">
    <w:abstractNumId w:val="1"/>
  </w:num>
  <w:num w:numId="19">
    <w:abstractNumId w:val="2"/>
  </w:num>
  <w:num w:numId="20">
    <w:abstractNumId w:val="3"/>
  </w:num>
  <w:num w:numId="21">
    <w:abstractNumId w:val="5"/>
  </w:num>
  <w:num w:numId="22">
    <w:abstractNumId w:val="6"/>
  </w:num>
  <w:num w:numId="23">
    <w:abstractNumId w:val="7"/>
  </w:num>
  <w:num w:numId="24">
    <w:abstractNumId w:val="4"/>
  </w:num>
  <w:num w:numId="25">
    <w:abstractNumId w:val="12"/>
  </w:num>
  <w:num w:numId="26">
    <w:abstractNumId w:val="24"/>
  </w:num>
  <w:num w:numId="27">
    <w:abstractNumId w:val="15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EC"/>
    <w:rsid w:val="00000DEC"/>
    <w:rsid w:val="00004C45"/>
    <w:rsid w:val="00010D2B"/>
    <w:rsid w:val="0001403A"/>
    <w:rsid w:val="00034CD2"/>
    <w:rsid w:val="00061209"/>
    <w:rsid w:val="000620F8"/>
    <w:rsid w:val="0008353D"/>
    <w:rsid w:val="000C2457"/>
    <w:rsid w:val="00126642"/>
    <w:rsid w:val="00131622"/>
    <w:rsid w:val="00140159"/>
    <w:rsid w:val="001B1891"/>
    <w:rsid w:val="001B6672"/>
    <w:rsid w:val="00215846"/>
    <w:rsid w:val="00247456"/>
    <w:rsid w:val="00255B42"/>
    <w:rsid w:val="002B2137"/>
    <w:rsid w:val="003333AD"/>
    <w:rsid w:val="00372551"/>
    <w:rsid w:val="00386608"/>
    <w:rsid w:val="003B363B"/>
    <w:rsid w:val="003B5EBC"/>
    <w:rsid w:val="003C2742"/>
    <w:rsid w:val="003C69EC"/>
    <w:rsid w:val="003D0C30"/>
    <w:rsid w:val="003E13C7"/>
    <w:rsid w:val="00410753"/>
    <w:rsid w:val="004152E1"/>
    <w:rsid w:val="00437F8D"/>
    <w:rsid w:val="004517C5"/>
    <w:rsid w:val="00461ABA"/>
    <w:rsid w:val="0046408D"/>
    <w:rsid w:val="004D7ACF"/>
    <w:rsid w:val="00506D7B"/>
    <w:rsid w:val="00587E00"/>
    <w:rsid w:val="005E2254"/>
    <w:rsid w:val="005E700A"/>
    <w:rsid w:val="00672755"/>
    <w:rsid w:val="00677EAA"/>
    <w:rsid w:val="00691918"/>
    <w:rsid w:val="006B62B3"/>
    <w:rsid w:val="006C22FE"/>
    <w:rsid w:val="00707DF8"/>
    <w:rsid w:val="008729D4"/>
    <w:rsid w:val="0087765A"/>
    <w:rsid w:val="008A2BCD"/>
    <w:rsid w:val="008A4E72"/>
    <w:rsid w:val="008C4AEA"/>
    <w:rsid w:val="00931814"/>
    <w:rsid w:val="009C1BE9"/>
    <w:rsid w:val="00A3527B"/>
    <w:rsid w:val="00A402D2"/>
    <w:rsid w:val="00AA3C81"/>
    <w:rsid w:val="00AD40F5"/>
    <w:rsid w:val="00AF6F15"/>
    <w:rsid w:val="00B46282"/>
    <w:rsid w:val="00B73114"/>
    <w:rsid w:val="00BE7E71"/>
    <w:rsid w:val="00C86BD4"/>
    <w:rsid w:val="00CA18C1"/>
    <w:rsid w:val="00CE543A"/>
    <w:rsid w:val="00D0740F"/>
    <w:rsid w:val="00D27E6E"/>
    <w:rsid w:val="00D55D38"/>
    <w:rsid w:val="00D64D05"/>
    <w:rsid w:val="00D86461"/>
    <w:rsid w:val="00D91E6D"/>
    <w:rsid w:val="00DB38A3"/>
    <w:rsid w:val="00E310C5"/>
    <w:rsid w:val="00E41E4C"/>
    <w:rsid w:val="00ED2274"/>
    <w:rsid w:val="00ED2287"/>
    <w:rsid w:val="00F3003C"/>
    <w:rsid w:val="00F45DBD"/>
    <w:rsid w:val="00F66925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9EA6"/>
  <w15:chartTrackingRefBased/>
  <w15:docId w15:val="{87C1B9C7-BE55-443F-9A4D-5B6D8C08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C69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C69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C69EC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3C69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69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9EC"/>
    <w:rPr>
      <w:rFonts w:cs="Times New Roman"/>
    </w:rPr>
  </w:style>
  <w:style w:type="table" w:styleId="a3">
    <w:name w:val="Table Grid"/>
    <w:basedOn w:val="a1"/>
    <w:rsid w:val="003C6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3C69EC"/>
    <w:pPr>
      <w:ind w:firstLine="900"/>
      <w:jc w:val="center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C69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3C69EC"/>
    <w:pPr>
      <w:ind w:left="720"/>
      <w:contextualSpacing/>
    </w:pPr>
    <w:rPr>
      <w:sz w:val="28"/>
    </w:rPr>
  </w:style>
  <w:style w:type="paragraph" w:styleId="a7">
    <w:name w:val="Body Text"/>
    <w:basedOn w:val="a"/>
    <w:link w:val="a8"/>
    <w:uiPriority w:val="99"/>
    <w:rsid w:val="003C69EC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3C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3C2742"/>
    <w:pPr>
      <w:widowControl w:val="0"/>
      <w:shd w:val="clear" w:color="auto" w:fill="FFFFFF"/>
      <w:spacing w:line="368" w:lineRule="exact"/>
      <w:jc w:val="both"/>
    </w:pPr>
    <w:rPr>
      <w:sz w:val="26"/>
      <w:szCs w:val="26"/>
      <w:lang w:val="uk-UA"/>
    </w:rPr>
  </w:style>
  <w:style w:type="character" w:customStyle="1" w:styleId="2">
    <w:name w:val="Основной текст (2) + Полужирный"/>
    <w:uiPriority w:val="99"/>
    <w:rsid w:val="003C274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styleId="a9">
    <w:name w:val="Hyperlink"/>
    <w:basedOn w:val="a0"/>
    <w:uiPriority w:val="99"/>
    <w:unhideWhenUsed/>
    <w:rsid w:val="00691918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587E00"/>
    <w:pPr>
      <w:ind w:left="720"/>
      <w:contextualSpacing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2"/>
    <w:rsid w:val="0046408D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46408D"/>
    <w:pPr>
      <w:widowControl w:val="0"/>
      <w:shd w:val="clear" w:color="auto" w:fill="FFFFFF"/>
      <w:spacing w:before="60" w:after="1980" w:line="250" w:lineRule="exact"/>
    </w:pPr>
    <w:rPr>
      <w:rFonts w:ascii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0"/>
    <w:rsid w:val="0046408D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6408D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89pt">
    <w:name w:val="Основной текст (8) + 9 pt"/>
    <w:basedOn w:val="8"/>
    <w:rsid w:val="0046408D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46408D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99pt">
    <w:name w:val="Основной текст (9) + 9 pt"/>
    <w:basedOn w:val="9"/>
    <w:rsid w:val="0046408D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46408D"/>
    <w:pPr>
      <w:widowControl w:val="0"/>
      <w:shd w:val="clear" w:color="auto" w:fill="FFFFFF"/>
      <w:spacing w:before="240" w:line="245" w:lineRule="exact"/>
      <w:ind w:firstLine="440"/>
      <w:jc w:val="both"/>
    </w:pPr>
    <w:rPr>
      <w:rFonts w:asciiTheme="minorHAnsi" w:hAnsiTheme="minorHAnsi" w:cstheme="minorBidi"/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46408D"/>
    <w:pPr>
      <w:widowControl w:val="0"/>
      <w:shd w:val="clear" w:color="auto" w:fill="FFFFFF"/>
      <w:spacing w:before="120" w:line="0" w:lineRule="atLeast"/>
      <w:ind w:firstLine="380"/>
      <w:jc w:val="both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46408D"/>
    <w:pPr>
      <w:widowControl w:val="0"/>
      <w:shd w:val="clear" w:color="auto" w:fill="FFFFFF"/>
      <w:spacing w:line="0" w:lineRule="atLeast"/>
      <w:ind w:firstLine="380"/>
      <w:jc w:val="both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rsid w:val="0046408D"/>
    <w:rPr>
      <w:rFonts w:eastAsia="Times New Roman"/>
      <w:b/>
      <w:bCs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6408D"/>
    <w:pPr>
      <w:widowControl w:val="0"/>
      <w:shd w:val="clear" w:color="auto" w:fill="FFFFFF"/>
      <w:spacing w:line="245" w:lineRule="exact"/>
      <w:ind w:firstLine="420"/>
      <w:jc w:val="both"/>
    </w:pPr>
    <w:rPr>
      <w:rFonts w:ascii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220">
    <w:name w:val="Заголовок №2 (2)_"/>
    <w:basedOn w:val="a0"/>
    <w:link w:val="221"/>
    <w:rsid w:val="004640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6408D"/>
    <w:pPr>
      <w:widowControl w:val="0"/>
      <w:shd w:val="clear" w:color="auto" w:fill="FFFFFF"/>
      <w:spacing w:before="240" w:line="245" w:lineRule="exact"/>
      <w:outlineLvl w:val="1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3">
    <w:name w:val="Заголовок №2_"/>
    <w:basedOn w:val="a0"/>
    <w:link w:val="24"/>
    <w:rsid w:val="0046408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rsid w:val="0046408D"/>
    <w:pPr>
      <w:widowControl w:val="0"/>
      <w:shd w:val="clear" w:color="auto" w:fill="FFFFFF"/>
      <w:spacing w:before="300" w:line="0" w:lineRule="atLeast"/>
      <w:outlineLvl w:val="1"/>
    </w:pPr>
    <w:rPr>
      <w:rFonts w:asciiTheme="minorHAnsi" w:hAnsiTheme="minorHAnsi" w:cstheme="minorBidi"/>
      <w:b/>
      <w:bCs/>
      <w:sz w:val="18"/>
      <w:szCs w:val="18"/>
      <w:lang w:eastAsia="en-US"/>
    </w:rPr>
  </w:style>
  <w:style w:type="paragraph" w:customStyle="1" w:styleId="25">
    <w:name w:val="Абзац списка2"/>
    <w:basedOn w:val="a"/>
    <w:rsid w:val="00F45DBD"/>
    <w:pPr>
      <w:ind w:left="720"/>
      <w:contextualSpacing/>
    </w:pPr>
    <w:rPr>
      <w:sz w:val="28"/>
      <w:szCs w:val="28"/>
      <w:lang w:eastAsia="en-US"/>
    </w:rPr>
  </w:style>
  <w:style w:type="paragraph" w:customStyle="1" w:styleId="31">
    <w:name w:val="Абзац списка3"/>
    <w:basedOn w:val="a"/>
    <w:rsid w:val="00D27E6E"/>
    <w:pPr>
      <w:ind w:left="720"/>
      <w:contextualSpacing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07D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7D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76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40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No Spacing"/>
    <w:uiPriority w:val="1"/>
    <w:qFormat/>
    <w:rsid w:val="00E3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su.com.ua/search_articles.php?id=1706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penknowledge.worldbank.org/bitstream/handle/10986/37585/33543.pdf?sequence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zf.menr.gov.ua/%D0%BF%D0%B7%D1%84-%D1%83%D0%BA%D1%80%D0%B0%D1%97%D0%BD%D0%B8/%D1%82%D0%B5%D1%80%D0%B8%D1%82%D0%BE%D1%80%D1%96%D1%97-%D1%82%D0%B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15</Pages>
  <Words>3669</Words>
  <Characters>20917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Лилия Носик</cp:lastModifiedBy>
  <cp:revision>33</cp:revision>
  <cp:lastPrinted>2020-01-24T05:58:00Z</cp:lastPrinted>
  <dcterms:created xsi:type="dcterms:W3CDTF">2020-01-09T14:20:00Z</dcterms:created>
  <dcterms:modified xsi:type="dcterms:W3CDTF">2023-11-09T08:29:00Z</dcterms:modified>
</cp:coreProperties>
</file>