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C" w:rsidRDefault="004B515C" w:rsidP="004B515C">
      <w:pPr>
        <w:ind w:firstLine="567"/>
        <w:jc w:val="center"/>
        <w:rPr>
          <w:b w:val="0"/>
          <w:szCs w:val="28"/>
        </w:rPr>
      </w:pPr>
      <w:r>
        <w:rPr>
          <w:b w:val="0"/>
          <w:szCs w:val="28"/>
        </w:rPr>
        <w:t>Мелітопольський державний педагогічний університет</w:t>
      </w:r>
    </w:p>
    <w:p w:rsidR="004B515C" w:rsidRDefault="004B515C" w:rsidP="004B515C">
      <w:pPr>
        <w:ind w:firstLine="567"/>
        <w:jc w:val="center"/>
        <w:rPr>
          <w:b w:val="0"/>
          <w:szCs w:val="28"/>
        </w:rPr>
      </w:pPr>
      <w:r>
        <w:rPr>
          <w:b w:val="0"/>
          <w:szCs w:val="28"/>
        </w:rPr>
        <w:t>імені Богдана Хмельницького</w:t>
      </w:r>
    </w:p>
    <w:p w:rsidR="004B515C" w:rsidRDefault="004B515C" w:rsidP="004B515C">
      <w:pPr>
        <w:jc w:val="center"/>
        <w:rPr>
          <w:b w:val="0"/>
          <w:color w:val="000000"/>
        </w:rPr>
      </w:pPr>
      <w:proofErr w:type="spellStart"/>
      <w:r>
        <w:rPr>
          <w:b w:val="0"/>
          <w:color w:val="000000"/>
        </w:rPr>
        <w:t>природничо</w:t>
      </w:r>
      <w:proofErr w:type="spellEnd"/>
      <w:r>
        <w:rPr>
          <w:b w:val="0"/>
          <w:color w:val="000000"/>
        </w:rPr>
        <w:t xml:space="preserve"> - географічний факультет</w:t>
      </w:r>
    </w:p>
    <w:p w:rsidR="004B515C" w:rsidRDefault="004B515C" w:rsidP="004B515C">
      <w:pPr>
        <w:rPr>
          <w:b w:val="0"/>
          <w:szCs w:val="28"/>
        </w:rPr>
      </w:pPr>
    </w:p>
    <w:p w:rsidR="004B515C" w:rsidRDefault="004B515C" w:rsidP="004B515C">
      <w:pPr>
        <w:ind w:firstLine="567"/>
        <w:jc w:val="center"/>
        <w:rPr>
          <w:b w:val="0"/>
          <w:szCs w:val="28"/>
        </w:rPr>
      </w:pPr>
      <w:r>
        <w:rPr>
          <w:b w:val="0"/>
          <w:szCs w:val="28"/>
        </w:rPr>
        <w:t>Кафедра туризму, соціально-економічної географії та краєзнавства</w:t>
      </w:r>
    </w:p>
    <w:p w:rsidR="004B515C" w:rsidRDefault="004B515C" w:rsidP="004B515C">
      <w:pPr>
        <w:ind w:firstLine="567"/>
        <w:jc w:val="center"/>
        <w:rPr>
          <w:b w:val="0"/>
          <w:szCs w:val="28"/>
        </w:rPr>
      </w:pPr>
    </w:p>
    <w:p w:rsidR="004B515C" w:rsidRDefault="004B515C" w:rsidP="004B515C">
      <w:pPr>
        <w:jc w:val="center"/>
        <w:rPr>
          <w:color w:val="000000"/>
        </w:rPr>
      </w:pPr>
    </w:p>
    <w:tbl>
      <w:tblPr>
        <w:tblW w:w="14865" w:type="dxa"/>
        <w:tblLayout w:type="fixed"/>
        <w:tblLook w:val="04A0" w:firstRow="1" w:lastRow="0" w:firstColumn="1" w:lastColumn="0" w:noHBand="0" w:noVBand="1"/>
      </w:tblPr>
      <w:tblGrid>
        <w:gridCol w:w="3382"/>
        <w:gridCol w:w="11483"/>
      </w:tblGrid>
      <w:tr w:rsidR="004B515C" w:rsidTr="004B515C">
        <w:trPr>
          <w:trHeight w:val="400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4B515C" w:rsidRDefault="004B515C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Назва курсу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4B515C" w:rsidRDefault="004B515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ЕКОНОМІЧНА І СОЦІАЛЬНА ГЕОГРАФІЯ СВІТУ. МОДУЛЬ </w:t>
            </w:r>
            <w:r>
              <w:rPr>
                <w:b w:val="0"/>
                <w:szCs w:val="28"/>
                <w:lang w:val="ru-RU"/>
              </w:rPr>
              <w:t>1</w:t>
            </w:r>
            <w:r>
              <w:rPr>
                <w:b w:val="0"/>
                <w:szCs w:val="28"/>
              </w:rPr>
              <w:t>.</w:t>
            </w:r>
          </w:p>
          <w:p w:rsidR="004B515C" w:rsidRDefault="004B515C">
            <w:pPr>
              <w:jc w:val="center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</w:rPr>
              <w:t>ГЕОГРАФІЧ СВІТОВОГО ГОСПОДАРСТВА</w:t>
            </w:r>
          </w:p>
        </w:tc>
      </w:tr>
      <w:tr w:rsidR="004B515C" w:rsidTr="004B515C">
        <w:trPr>
          <w:trHeight w:val="180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4B515C" w:rsidRDefault="004B515C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Викладачі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4B515C" w:rsidRDefault="004B515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Левада Ольга Михайлівна </w:t>
            </w:r>
          </w:p>
        </w:tc>
      </w:tr>
      <w:tr w:rsidR="004B515C" w:rsidRPr="004B515C" w:rsidTr="004B515C">
        <w:trPr>
          <w:trHeight w:val="521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4B515C" w:rsidRDefault="004B515C">
            <w:pPr>
              <w:rPr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Профайл</w:t>
            </w:r>
            <w:proofErr w:type="spellEnd"/>
            <w:r>
              <w:rPr>
                <w:b w:val="0"/>
                <w:color w:val="000000"/>
              </w:rPr>
              <w:t xml:space="preserve"> викладачів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4B515C" w:rsidRDefault="004B515C">
            <w:pPr>
              <w:rPr>
                <w:color w:val="000000"/>
                <w:szCs w:val="28"/>
              </w:rPr>
            </w:pPr>
            <w:hyperlink r:id="rId6" w:history="1">
              <w:r>
                <w:rPr>
                  <w:rStyle w:val="a3"/>
                  <w:szCs w:val="28"/>
                </w:rPr>
                <w:t>http://geo.mdpu.org.ua/prirodnicho-geografichnij-fakultet/kafedra-turizmu-sotsialno-ekonomichn/</w:t>
              </w:r>
            </w:hyperlink>
          </w:p>
        </w:tc>
      </w:tr>
      <w:tr w:rsidR="004B515C" w:rsidTr="004B515C">
        <w:trPr>
          <w:trHeight w:val="347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4B515C" w:rsidRDefault="004B515C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Контактний тел.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4B515C" w:rsidRDefault="004B515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(0619) 44-04-27</w:t>
            </w:r>
          </w:p>
        </w:tc>
      </w:tr>
      <w:tr w:rsidR="004B515C" w:rsidTr="004B515C">
        <w:trPr>
          <w:trHeight w:val="500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4B515C" w:rsidRDefault="004B515C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E-</w:t>
            </w:r>
            <w:proofErr w:type="spellStart"/>
            <w:r>
              <w:rPr>
                <w:b w:val="0"/>
                <w:color w:val="000000"/>
              </w:rPr>
              <w:t>mail</w:t>
            </w:r>
            <w:proofErr w:type="spellEnd"/>
            <w:r>
              <w:rPr>
                <w:b w:val="0"/>
                <w:color w:val="000000"/>
              </w:rPr>
              <w:t>: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4B515C" w:rsidRDefault="004B515C">
            <w:pPr>
              <w:rPr>
                <w:szCs w:val="28"/>
                <w:highlight w:val="yellow"/>
              </w:rPr>
            </w:pPr>
            <w:hyperlink r:id="rId7" w:history="1">
              <w:r>
                <w:rPr>
                  <w:rStyle w:val="a3"/>
                  <w:szCs w:val="28"/>
                </w:rPr>
                <w:t>olgalevada1@gmail.com</w:t>
              </w:r>
            </w:hyperlink>
          </w:p>
        </w:tc>
      </w:tr>
      <w:tr w:rsidR="004B515C" w:rsidRPr="004B515C" w:rsidTr="004B515C">
        <w:trPr>
          <w:trHeight w:val="180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4B515C" w:rsidRDefault="004B515C">
            <w:pPr>
              <w:rPr>
                <w:color w:val="000000"/>
                <w:highlight w:val="yellow"/>
              </w:rPr>
            </w:pPr>
            <w:r>
              <w:rPr>
                <w:b w:val="0"/>
                <w:color w:val="000000"/>
                <w:highlight w:val="yellow"/>
              </w:rPr>
              <w:t xml:space="preserve">Сторінка курсу в ЦОДТ </w:t>
            </w:r>
            <w:proofErr w:type="spellStart"/>
            <w:r>
              <w:rPr>
                <w:b w:val="0"/>
                <w:color w:val="000000"/>
                <w:highlight w:val="yellow"/>
              </w:rPr>
              <w:t>МДПУ ім. Б.Хмельниц</w:t>
            </w:r>
            <w:proofErr w:type="spellEnd"/>
            <w:r>
              <w:rPr>
                <w:b w:val="0"/>
                <w:color w:val="000000"/>
                <w:highlight w:val="yellow"/>
              </w:rPr>
              <w:t>ького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515C" w:rsidRDefault="004B515C">
            <w:pPr>
              <w:rPr>
                <w:highlight w:val="yellow"/>
              </w:rPr>
            </w:pPr>
            <w:hyperlink r:id="rId8" w:history="1">
              <w:r>
                <w:rPr>
                  <w:rStyle w:val="a3"/>
                  <w:highlight w:val="yellow"/>
                </w:rPr>
                <w:t>http://www.dfn.mdpu.org.ua/enrol/index.php?id=3459</w:t>
              </w:r>
            </w:hyperlink>
          </w:p>
          <w:p w:rsidR="004B515C" w:rsidRDefault="004B515C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4B515C" w:rsidTr="004B515C">
        <w:trPr>
          <w:trHeight w:val="740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4B515C" w:rsidRDefault="004B515C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Консультації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4B515C" w:rsidRDefault="004B515C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Очні консультації: </w:t>
            </w:r>
          </w:p>
          <w:p w:rsidR="004B515C" w:rsidRDefault="004B515C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щосереди, згідно графіку роботи кафедри туризму, соціально-економічної географії та краєзнавства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обговорення питань для самопідготовки та презентацій.</w:t>
            </w:r>
          </w:p>
          <w:p w:rsidR="004B515C" w:rsidRDefault="004B515C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4B515C" w:rsidRDefault="004B515C">
            <w:pPr>
              <w:rPr>
                <w:color w:val="000000"/>
              </w:rPr>
            </w:pPr>
            <w:r>
              <w:t xml:space="preserve">через систему </w:t>
            </w:r>
            <w:r>
              <w:rPr>
                <w:color w:val="000000"/>
              </w:rPr>
              <w:t xml:space="preserve">ЦОДТ </w:t>
            </w:r>
            <w:proofErr w:type="spellStart"/>
            <w:r>
              <w:rPr>
                <w:color w:val="000000"/>
              </w:rPr>
              <w:t>МДПУ ім. Б.Хмельниц</w:t>
            </w:r>
            <w:proofErr w:type="spellEnd"/>
            <w:r>
              <w:rPr>
                <w:color w:val="000000"/>
              </w:rPr>
              <w:t>ького.</w:t>
            </w:r>
          </w:p>
        </w:tc>
      </w:tr>
    </w:tbl>
    <w:p w:rsidR="004B515C" w:rsidRDefault="004B515C" w:rsidP="004B515C">
      <w:pPr>
        <w:ind w:firstLine="600"/>
        <w:jc w:val="both"/>
      </w:pPr>
    </w:p>
    <w:p w:rsidR="004B515C" w:rsidRDefault="004B515C" w:rsidP="004B515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lang w:val="uk-UA"/>
        </w:rPr>
      </w:pPr>
      <w:r>
        <w:rPr>
          <w:rFonts w:ascii="Times New Roman" w:hAnsi="Times New Roman"/>
          <w:b/>
          <w:color w:val="000000"/>
          <w:sz w:val="24"/>
          <w:lang w:val="uk-UA"/>
        </w:rPr>
        <w:t>АНОТАЦІЯ ДО КУРСУ</w:t>
      </w:r>
    </w:p>
    <w:p w:rsidR="004B515C" w:rsidRDefault="004B515C" w:rsidP="004B515C">
      <w:pPr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Курс «Економічна і соціальна географія світу» один одна з профілюючих у підготовці майбутніх вчителів географії та фахівців туристичної галузі.</w:t>
      </w:r>
    </w:p>
    <w:p w:rsidR="004B515C" w:rsidRPr="004B515C" w:rsidRDefault="004B515C" w:rsidP="004B51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Об’єкт дослідження – </w:t>
      </w:r>
      <w:r w:rsidRPr="004B515C">
        <w:rPr>
          <w:color w:val="000000"/>
          <w:sz w:val="28"/>
          <w:szCs w:val="28"/>
          <w:lang w:val="uk-UA"/>
        </w:rPr>
        <w:t>світове господарство, суспільство і його складові, господарство окремих країн та їх груп, міжнародний поділ праці, глобальні проблеми людства.</w:t>
      </w:r>
    </w:p>
    <w:p w:rsidR="004B515C" w:rsidRPr="004B515C" w:rsidRDefault="004B515C" w:rsidP="004B51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B515C">
        <w:rPr>
          <w:rStyle w:val="a8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Предмет дослідження – </w:t>
      </w:r>
      <w:r w:rsidRPr="004B515C">
        <w:rPr>
          <w:color w:val="000000"/>
          <w:sz w:val="28"/>
          <w:szCs w:val="28"/>
          <w:lang w:val="uk-UA"/>
        </w:rPr>
        <w:t>особливості і закономірності просторової організації світового господарства на глобальному рівні і в розрізі окремих країн та їх груп.</w:t>
      </w:r>
    </w:p>
    <w:p w:rsidR="004B515C" w:rsidRPr="004B515C" w:rsidRDefault="004B515C" w:rsidP="004B51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B515C">
        <w:rPr>
          <w:rStyle w:val="a8"/>
          <w:b w:val="0"/>
          <w:color w:val="000000"/>
          <w:sz w:val="28"/>
          <w:szCs w:val="28"/>
          <w:bdr w:val="none" w:sz="0" w:space="0" w:color="auto" w:frame="1"/>
          <w:lang w:val="uk-UA"/>
        </w:rPr>
        <w:t>Основними методами дослідження є:</w:t>
      </w:r>
    </w:p>
    <w:p w:rsidR="004B515C" w:rsidRPr="004B515C" w:rsidRDefault="004B515C" w:rsidP="004B515C">
      <w:pPr>
        <w:numPr>
          <w:ilvl w:val="0"/>
          <w:numId w:val="2"/>
        </w:numPr>
        <w:shd w:val="clear" w:color="auto" w:fill="FFFFFF"/>
        <w:rPr>
          <w:b w:val="0"/>
          <w:color w:val="000000"/>
          <w:szCs w:val="28"/>
        </w:rPr>
      </w:pPr>
      <w:r w:rsidRPr="004B515C">
        <w:rPr>
          <w:b w:val="0"/>
          <w:color w:val="000000"/>
          <w:szCs w:val="28"/>
        </w:rPr>
        <w:t>картографічний,</w:t>
      </w:r>
    </w:p>
    <w:p w:rsidR="004B515C" w:rsidRPr="004B515C" w:rsidRDefault="004B515C" w:rsidP="004B515C">
      <w:pPr>
        <w:numPr>
          <w:ilvl w:val="0"/>
          <w:numId w:val="2"/>
        </w:numPr>
        <w:shd w:val="clear" w:color="auto" w:fill="FFFFFF"/>
        <w:rPr>
          <w:b w:val="0"/>
          <w:color w:val="000000"/>
          <w:szCs w:val="28"/>
        </w:rPr>
      </w:pPr>
      <w:r w:rsidRPr="004B515C">
        <w:rPr>
          <w:b w:val="0"/>
          <w:color w:val="000000"/>
          <w:szCs w:val="28"/>
        </w:rPr>
        <w:t>системний,</w:t>
      </w:r>
      <w:bookmarkStart w:id="0" w:name="_GoBack"/>
      <w:bookmarkEnd w:id="0"/>
    </w:p>
    <w:p w:rsidR="004B515C" w:rsidRPr="004B515C" w:rsidRDefault="004B515C" w:rsidP="004B515C">
      <w:pPr>
        <w:numPr>
          <w:ilvl w:val="0"/>
          <w:numId w:val="2"/>
        </w:numPr>
        <w:shd w:val="clear" w:color="auto" w:fill="FFFFFF"/>
        <w:rPr>
          <w:b w:val="0"/>
          <w:color w:val="000000"/>
          <w:szCs w:val="28"/>
        </w:rPr>
      </w:pPr>
      <w:r w:rsidRPr="004B515C">
        <w:rPr>
          <w:b w:val="0"/>
          <w:color w:val="000000"/>
          <w:szCs w:val="28"/>
        </w:rPr>
        <w:t>історичний,</w:t>
      </w:r>
    </w:p>
    <w:p w:rsidR="004B515C" w:rsidRPr="004B515C" w:rsidRDefault="004B515C" w:rsidP="004B515C">
      <w:pPr>
        <w:numPr>
          <w:ilvl w:val="0"/>
          <w:numId w:val="2"/>
        </w:numPr>
        <w:shd w:val="clear" w:color="auto" w:fill="FFFFFF"/>
        <w:rPr>
          <w:b w:val="0"/>
          <w:color w:val="000000"/>
          <w:szCs w:val="28"/>
        </w:rPr>
      </w:pPr>
      <w:r w:rsidRPr="004B515C">
        <w:rPr>
          <w:b w:val="0"/>
          <w:color w:val="000000"/>
          <w:szCs w:val="28"/>
        </w:rPr>
        <w:t>порівняльний, тощо.</w:t>
      </w:r>
    </w:p>
    <w:p w:rsidR="004B515C" w:rsidRDefault="004B515C" w:rsidP="004B515C">
      <w:pPr>
        <w:pStyle w:val="a7"/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навчальної дисципліни.</w:t>
      </w:r>
    </w:p>
    <w:p w:rsidR="004B515C" w:rsidRDefault="004B515C" w:rsidP="004B515C">
      <w:pPr>
        <w:spacing w:line="276" w:lineRule="auto"/>
        <w:ind w:firstLine="709"/>
        <w:jc w:val="both"/>
        <w:rPr>
          <w:b w:val="0"/>
          <w:szCs w:val="28"/>
        </w:rPr>
      </w:pPr>
      <w:r>
        <w:rPr>
          <w:bCs/>
          <w:szCs w:val="28"/>
        </w:rPr>
        <w:t>Мета</w:t>
      </w:r>
      <w:r>
        <w:rPr>
          <w:b w:val="0"/>
          <w:bCs/>
          <w:szCs w:val="28"/>
        </w:rPr>
        <w:t>:</w:t>
      </w:r>
      <w:r>
        <w:rPr>
          <w:szCs w:val="28"/>
        </w:rPr>
        <w:t xml:space="preserve"> </w:t>
      </w:r>
      <w:r>
        <w:rPr>
          <w:b w:val="0"/>
          <w:szCs w:val="28"/>
        </w:rPr>
        <w:t>формування знань та вмінь щодо територіально-галузевої структури господарства країн та регіонів світу, факторів та передумов розміщення виробництва, сутності міжнародного територіального поділу праці та типологічних відмін країн за окремими регіонами.</w:t>
      </w:r>
    </w:p>
    <w:p w:rsidR="004B515C" w:rsidRDefault="004B515C" w:rsidP="004B515C">
      <w:pPr>
        <w:pStyle w:val="a5"/>
        <w:spacing w:line="276" w:lineRule="auto"/>
        <w:ind w:firstLine="709"/>
        <w:rPr>
          <w:bCs/>
          <w:szCs w:val="28"/>
        </w:rPr>
      </w:pPr>
      <w:r>
        <w:rPr>
          <w:bCs/>
          <w:szCs w:val="28"/>
        </w:rPr>
        <w:t>Завдання курсу:</w:t>
      </w:r>
    </w:p>
    <w:p w:rsidR="004B515C" w:rsidRDefault="004B515C" w:rsidP="004B515C">
      <w:pPr>
        <w:pStyle w:val="a5"/>
        <w:spacing w:line="276" w:lineRule="auto"/>
        <w:ind w:firstLine="709"/>
        <w:rPr>
          <w:bCs/>
          <w:szCs w:val="28"/>
        </w:rPr>
      </w:pPr>
      <w:r>
        <w:rPr>
          <w:szCs w:val="28"/>
        </w:rPr>
        <w:t xml:space="preserve">1. </w:t>
      </w:r>
      <w:r>
        <w:rPr>
          <w:bCs/>
          <w:szCs w:val="28"/>
        </w:rPr>
        <w:t>Розкрити на конкретному матеріалі закономірності соціально-економічного розвитку країн, економічних відносин між ними, суть міжнародного поділу праці і його значення для розвитку країн.</w:t>
      </w:r>
    </w:p>
    <w:p w:rsidR="004B515C" w:rsidRDefault="004B515C" w:rsidP="004B515C">
      <w:pPr>
        <w:pStyle w:val="a5"/>
        <w:spacing w:line="276" w:lineRule="auto"/>
        <w:ind w:firstLine="709"/>
        <w:rPr>
          <w:bCs/>
          <w:szCs w:val="28"/>
        </w:rPr>
      </w:pPr>
      <w:r>
        <w:rPr>
          <w:bCs/>
          <w:szCs w:val="28"/>
        </w:rPr>
        <w:t>2. Вивчення політичної карти регіонів світу, природних ресурсів, населення і господарства в їх взаємодії, а також показ відмінностей в територіальній організації окремих груп країн.</w:t>
      </w:r>
    </w:p>
    <w:p w:rsidR="004B515C" w:rsidRDefault="004B515C" w:rsidP="004B515C">
      <w:pPr>
        <w:pStyle w:val="a5"/>
        <w:spacing w:line="276" w:lineRule="auto"/>
        <w:ind w:firstLine="709"/>
        <w:rPr>
          <w:bCs/>
          <w:szCs w:val="28"/>
        </w:rPr>
      </w:pPr>
      <w:r>
        <w:rPr>
          <w:szCs w:val="28"/>
        </w:rPr>
        <w:t xml:space="preserve">3. </w:t>
      </w:r>
      <w:r>
        <w:rPr>
          <w:bCs/>
          <w:szCs w:val="28"/>
        </w:rPr>
        <w:t>Сприяти формуванню загальної наукової ерудиції майбутніх вчителів, можливості орієнтуватися у складних соціальних і економічних процесах, які відбуваються в світі.</w:t>
      </w:r>
    </w:p>
    <w:p w:rsidR="004B515C" w:rsidRDefault="004B515C" w:rsidP="004B515C">
      <w:pPr>
        <w:tabs>
          <w:tab w:val="left" w:pos="0"/>
        </w:tabs>
        <w:spacing w:line="276" w:lineRule="auto"/>
        <w:ind w:firstLine="851"/>
        <w:jc w:val="both"/>
        <w:rPr>
          <w:color w:val="000000"/>
          <w:szCs w:val="28"/>
          <w:highlight w:val="yellow"/>
          <w:shd w:val="clear" w:color="auto" w:fill="FFFFFF"/>
        </w:rPr>
      </w:pPr>
    </w:p>
    <w:p w:rsidR="004B515C" w:rsidRDefault="004B515C" w:rsidP="004B515C">
      <w:pPr>
        <w:pStyle w:val="a5"/>
        <w:numPr>
          <w:ilvl w:val="0"/>
          <w:numId w:val="1"/>
        </w:numPr>
        <w:spacing w:line="276" w:lineRule="auto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Перелік </w:t>
      </w:r>
      <w:proofErr w:type="spellStart"/>
      <w:r>
        <w:rPr>
          <w:b/>
          <w:iCs/>
          <w:szCs w:val="28"/>
        </w:rPr>
        <w:t>компетентностей</w:t>
      </w:r>
      <w:proofErr w:type="spellEnd"/>
      <w:r>
        <w:rPr>
          <w:b/>
          <w:iCs/>
          <w:szCs w:val="28"/>
        </w:rPr>
        <w:t xml:space="preserve">, які набуваються </w:t>
      </w:r>
    </w:p>
    <w:p w:rsidR="004B515C" w:rsidRDefault="004B515C" w:rsidP="004B515C">
      <w:pPr>
        <w:pStyle w:val="a5"/>
        <w:spacing w:line="276" w:lineRule="auto"/>
        <w:ind w:left="360"/>
        <w:jc w:val="center"/>
        <w:rPr>
          <w:b/>
          <w:iCs/>
          <w:szCs w:val="28"/>
        </w:rPr>
      </w:pPr>
      <w:r>
        <w:rPr>
          <w:b/>
          <w:iCs/>
          <w:szCs w:val="28"/>
        </w:rPr>
        <w:t>під час опанування дисципліною:</w:t>
      </w:r>
    </w:p>
    <w:p w:rsidR="004B515C" w:rsidRDefault="004B515C" w:rsidP="004B515C">
      <w:pPr>
        <w:pStyle w:val="a5"/>
        <w:spacing w:line="276" w:lineRule="auto"/>
        <w:ind w:left="360"/>
        <w:jc w:val="center"/>
        <w:rPr>
          <w:b/>
          <w:iCs/>
          <w:szCs w:val="28"/>
        </w:rPr>
      </w:pPr>
    </w:p>
    <w:p w:rsidR="004B515C" w:rsidRDefault="004B515C" w:rsidP="004B515C">
      <w:pPr>
        <w:pStyle w:val="a5"/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Загальні компетентності</w:t>
      </w:r>
    </w:p>
    <w:p w:rsidR="004B515C" w:rsidRDefault="004B515C" w:rsidP="004B515C">
      <w:pPr>
        <w:pStyle w:val="21"/>
        <w:shd w:val="clear" w:color="auto" w:fill="auto"/>
        <w:tabs>
          <w:tab w:val="left" w:pos="696"/>
        </w:tabs>
        <w:spacing w:line="276" w:lineRule="auto"/>
        <w:rPr>
          <w:rFonts w:eastAsia="Calibri"/>
          <w:spacing w:val="-1"/>
          <w:w w:val="105"/>
          <w:szCs w:val="28"/>
        </w:rPr>
      </w:pPr>
      <w:r>
        <w:rPr>
          <w:sz w:val="28"/>
          <w:szCs w:val="28"/>
          <w:lang w:val="uk-UA"/>
        </w:rPr>
        <w:t xml:space="preserve">ЗК 1 Здатність застосовувати знання в практичних ситуаціях. </w:t>
      </w:r>
    </w:p>
    <w:p w:rsidR="004B515C" w:rsidRDefault="004B515C" w:rsidP="004B515C">
      <w:pPr>
        <w:pStyle w:val="21"/>
        <w:shd w:val="clear" w:color="auto" w:fill="auto"/>
        <w:tabs>
          <w:tab w:val="left" w:pos="696"/>
        </w:tabs>
        <w:spacing w:line="276" w:lineRule="auto"/>
        <w:rPr>
          <w:rFonts w:eastAsia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Знаходити варіанти найбільш збалансованих моделей поведінки з урахуванням бази теоретичних, методологічних, методичних аспектів освітнього процесу.</w:t>
      </w:r>
    </w:p>
    <w:p w:rsidR="004B515C" w:rsidRDefault="004B515C" w:rsidP="004B515C">
      <w:pPr>
        <w:pStyle w:val="21"/>
        <w:shd w:val="clear" w:color="auto" w:fill="auto"/>
        <w:tabs>
          <w:tab w:val="left" w:pos="696"/>
        </w:tabs>
        <w:spacing w:line="276" w:lineRule="auto"/>
        <w:rPr>
          <w:sz w:val="28"/>
          <w:szCs w:val="28"/>
          <w:lang w:val="uk-UA"/>
        </w:rPr>
      </w:pPr>
      <w:r>
        <w:rPr>
          <w:rStyle w:val="20"/>
          <w:b w:val="0"/>
          <w:sz w:val="28"/>
          <w:szCs w:val="28"/>
        </w:rPr>
        <w:t xml:space="preserve">ЗК 3 </w:t>
      </w:r>
      <w:r>
        <w:rPr>
          <w:sz w:val="28"/>
          <w:szCs w:val="28"/>
          <w:lang w:val="uk-UA"/>
        </w:rPr>
        <w:t>Знання та розуміння предметної області та розуміння професії</w:t>
      </w:r>
      <w:r>
        <w:rPr>
          <w:rStyle w:val="20"/>
          <w:b w:val="0"/>
          <w:sz w:val="28"/>
          <w:szCs w:val="28"/>
        </w:rPr>
        <w:t>. Свідоме та цілісне осмислення мети та задач свого професійного росту та розвитку.</w:t>
      </w:r>
    </w:p>
    <w:p w:rsidR="004B515C" w:rsidRDefault="004B515C" w:rsidP="004B515C">
      <w:pPr>
        <w:pStyle w:val="21"/>
        <w:shd w:val="clear" w:color="auto" w:fill="auto"/>
        <w:tabs>
          <w:tab w:val="left" w:pos="696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ЗК 4 Здатність до пошуку, оброблення та аналізу інформації з різних джерел. Поглиблення рівня особистої освіти за рахунок поширення інформаційного поля, залучення до особистої освіти сучасних професійних технологій міжнародного рівня.</w:t>
      </w:r>
    </w:p>
    <w:p w:rsidR="004B515C" w:rsidRDefault="004B515C" w:rsidP="004B515C">
      <w:pPr>
        <w:pStyle w:val="21"/>
        <w:shd w:val="clear" w:color="auto" w:fill="auto"/>
        <w:tabs>
          <w:tab w:val="left" w:pos="696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ЗК 5 Здатність працювати автономно. Опановувати нові інформаційні технології, нові професійні знання незалежно від освітніх програм навчального закладу з метою поширення професійного </w:t>
      </w:r>
      <w:proofErr w:type="spellStart"/>
      <w:r>
        <w:rPr>
          <w:sz w:val="28"/>
          <w:szCs w:val="28"/>
          <w:lang w:val="uk-UA"/>
        </w:rPr>
        <w:t>кругосвіту</w:t>
      </w:r>
      <w:proofErr w:type="spellEnd"/>
      <w:r>
        <w:rPr>
          <w:sz w:val="28"/>
          <w:szCs w:val="28"/>
          <w:lang w:val="uk-UA"/>
        </w:rPr>
        <w:t xml:space="preserve"> та надбання </w:t>
      </w:r>
      <w:proofErr w:type="spellStart"/>
      <w:r>
        <w:rPr>
          <w:sz w:val="28"/>
          <w:szCs w:val="28"/>
          <w:lang w:val="uk-UA"/>
        </w:rPr>
        <w:t>загальногуманних</w:t>
      </w:r>
      <w:proofErr w:type="spellEnd"/>
      <w:r>
        <w:rPr>
          <w:sz w:val="28"/>
          <w:szCs w:val="28"/>
          <w:lang w:val="uk-UA"/>
        </w:rPr>
        <w:t xml:space="preserve"> цінностей. </w:t>
      </w:r>
    </w:p>
    <w:p w:rsidR="004B515C" w:rsidRDefault="004B515C" w:rsidP="004B515C">
      <w:pPr>
        <w:pStyle w:val="21"/>
        <w:shd w:val="clear" w:color="auto" w:fill="auto"/>
        <w:tabs>
          <w:tab w:val="left" w:pos="696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ЗК 6 Здатність бути критичним та самокритичним. Змога к самоаналізу, визначенню своїх професійних векторів освіти, визначення пріоритетних напрямків в процесі освіти. Володіння здібністю вислуховувати іншу точку зору та аргументовано відстоювати особисту.</w:t>
      </w:r>
    </w:p>
    <w:p w:rsidR="004B515C" w:rsidRDefault="004B515C" w:rsidP="004B515C">
      <w:pPr>
        <w:pStyle w:val="a5"/>
        <w:spacing w:line="276" w:lineRule="auto"/>
        <w:rPr>
          <w:szCs w:val="28"/>
        </w:rPr>
      </w:pPr>
      <w:r>
        <w:rPr>
          <w:szCs w:val="28"/>
        </w:rPr>
        <w:t>ЗК 7 Базові знання основ філософії, психології, педагогіки, що сприяють розвитку загальної культури й соціалізації особистості, схильності до етичних цінностей, знання вітчизняної історії, економіки й права, розуміння причинно-наслідкових зв'язків розвитку суспільства й уміння їх використовувати в професійній і соціальній діяльності.</w:t>
      </w:r>
    </w:p>
    <w:p w:rsidR="004B515C" w:rsidRDefault="004B515C" w:rsidP="004B515C">
      <w:pPr>
        <w:pStyle w:val="a5"/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Фахові компетентності спеціальності</w:t>
      </w:r>
    </w:p>
    <w:p w:rsidR="004B515C" w:rsidRDefault="004B515C" w:rsidP="004B515C">
      <w:pPr>
        <w:pStyle w:val="21"/>
        <w:shd w:val="clear" w:color="auto" w:fill="auto"/>
        <w:tabs>
          <w:tab w:val="left" w:pos="696"/>
        </w:tabs>
        <w:spacing w:line="276" w:lineRule="auto"/>
        <w:rPr>
          <w:sz w:val="28"/>
          <w:szCs w:val="28"/>
          <w:lang w:val="uk-UA"/>
        </w:rPr>
      </w:pPr>
      <w:r>
        <w:rPr>
          <w:rStyle w:val="20"/>
          <w:b w:val="0"/>
          <w:sz w:val="28"/>
          <w:szCs w:val="28"/>
        </w:rPr>
        <w:t xml:space="preserve">ФК 1 </w:t>
      </w:r>
      <w:r>
        <w:rPr>
          <w:sz w:val="28"/>
          <w:szCs w:val="28"/>
          <w:lang w:val="uk-UA"/>
        </w:rPr>
        <w:t>Володіти базовими загальними знаннями, а саме: знання з природничих і суспільних наук.</w:t>
      </w:r>
    </w:p>
    <w:p w:rsidR="004B515C" w:rsidRDefault="004B515C" w:rsidP="004B515C">
      <w:pPr>
        <w:pStyle w:val="21"/>
        <w:shd w:val="clear" w:color="auto" w:fill="auto"/>
        <w:spacing w:line="276" w:lineRule="auto"/>
        <w:rPr>
          <w:rStyle w:val="20"/>
          <w:b w:val="0"/>
          <w:sz w:val="28"/>
          <w:szCs w:val="28"/>
        </w:rPr>
      </w:pPr>
      <w:r>
        <w:rPr>
          <w:rStyle w:val="20"/>
          <w:b w:val="0"/>
          <w:sz w:val="28"/>
          <w:szCs w:val="28"/>
        </w:rPr>
        <w:t xml:space="preserve">ФК 2 Здатність застосовувати знання на практиці. </w:t>
      </w:r>
      <w:r>
        <w:rPr>
          <w:sz w:val="28"/>
          <w:szCs w:val="28"/>
          <w:lang w:val="uk-UA"/>
        </w:rPr>
        <w:t>Використовувати фонову інформацію, інформаційно-пошукові навички, інформаційні технології для рішення експериментальних і практичних завдань у галузі професійної діяльності.</w:t>
      </w:r>
      <w:r>
        <w:rPr>
          <w:rStyle w:val="20"/>
          <w:b w:val="0"/>
          <w:sz w:val="28"/>
          <w:szCs w:val="28"/>
        </w:rPr>
        <w:t xml:space="preserve"> </w:t>
      </w:r>
    </w:p>
    <w:p w:rsidR="004B515C" w:rsidRDefault="004B515C" w:rsidP="004B515C">
      <w:pPr>
        <w:pStyle w:val="21"/>
        <w:shd w:val="clear" w:color="auto" w:fill="auto"/>
        <w:spacing w:line="276" w:lineRule="auto"/>
        <w:rPr>
          <w:lang w:eastAsia="ru-RU"/>
        </w:rPr>
      </w:pPr>
      <w:r>
        <w:rPr>
          <w:rStyle w:val="20"/>
          <w:b w:val="0"/>
          <w:sz w:val="28"/>
          <w:szCs w:val="28"/>
        </w:rPr>
        <w:t xml:space="preserve">ФК 3 Здатність знаходити та використовувати інформацію </w:t>
      </w:r>
      <w:r>
        <w:rPr>
          <w:sz w:val="28"/>
          <w:szCs w:val="28"/>
          <w:lang w:val="uk-UA"/>
        </w:rPr>
        <w:t>з різних джерел (електронних, письмових, архівних та інших) для подальшого використання в професійній діяльності.</w:t>
      </w:r>
    </w:p>
    <w:p w:rsidR="004B515C" w:rsidRDefault="004B515C" w:rsidP="004B515C">
      <w:pPr>
        <w:pStyle w:val="21"/>
        <w:shd w:val="clear" w:color="auto" w:fill="auto"/>
        <w:tabs>
          <w:tab w:val="left" w:pos="691"/>
        </w:tabs>
        <w:spacing w:line="276" w:lineRule="auto"/>
        <w:rPr>
          <w:sz w:val="28"/>
          <w:szCs w:val="28"/>
          <w:lang w:val="uk-UA"/>
        </w:rPr>
      </w:pPr>
      <w:r>
        <w:rPr>
          <w:rStyle w:val="22"/>
          <w:sz w:val="28"/>
          <w:szCs w:val="28"/>
        </w:rPr>
        <w:lastRenderedPageBreak/>
        <w:t xml:space="preserve">ФК 4 </w:t>
      </w:r>
      <w:r>
        <w:rPr>
          <w:sz w:val="28"/>
          <w:szCs w:val="28"/>
          <w:lang w:val="uk-UA"/>
        </w:rPr>
        <w:t xml:space="preserve">Мати поглиблені знання з професійно-орієнтованих дисциплін для теоретичного засвоєння </w:t>
      </w:r>
      <w:proofErr w:type="spellStart"/>
      <w:r>
        <w:rPr>
          <w:sz w:val="28"/>
          <w:szCs w:val="28"/>
          <w:lang w:val="uk-UA"/>
        </w:rPr>
        <w:t>загальнопрофесійих</w:t>
      </w:r>
      <w:proofErr w:type="spellEnd"/>
      <w:r>
        <w:rPr>
          <w:sz w:val="28"/>
          <w:szCs w:val="28"/>
          <w:lang w:val="uk-UA"/>
        </w:rPr>
        <w:t xml:space="preserve"> дисциплін і рішення практичних завдань. </w:t>
      </w:r>
    </w:p>
    <w:p w:rsidR="004B515C" w:rsidRDefault="004B515C" w:rsidP="004B515C">
      <w:pPr>
        <w:pStyle w:val="21"/>
        <w:shd w:val="clear" w:color="auto" w:fill="auto"/>
        <w:tabs>
          <w:tab w:val="left" w:pos="691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ФК 5 Володіти </w:t>
      </w:r>
      <w:r>
        <w:rPr>
          <w:rStyle w:val="20"/>
          <w:b w:val="0"/>
          <w:sz w:val="28"/>
          <w:szCs w:val="28"/>
        </w:rPr>
        <w:t xml:space="preserve">спеціальними знаннями та вміти користуватися </w:t>
      </w:r>
      <w:r>
        <w:rPr>
          <w:sz w:val="28"/>
          <w:szCs w:val="28"/>
          <w:lang w:val="uk-UA"/>
        </w:rPr>
        <w:t xml:space="preserve">інструментами природничих та соціальних наук </w:t>
      </w:r>
      <w:proofErr w:type="spellStart"/>
      <w:r>
        <w:rPr>
          <w:sz w:val="28"/>
          <w:szCs w:val="28"/>
          <w:lang w:val="uk-UA"/>
        </w:rPr>
        <w:t>наук</w:t>
      </w:r>
      <w:proofErr w:type="spellEnd"/>
      <w:r>
        <w:rPr>
          <w:sz w:val="28"/>
          <w:szCs w:val="28"/>
          <w:lang w:val="uk-UA"/>
        </w:rPr>
        <w:t xml:space="preserve">  (таких наприклад як  геологія, фізична географія, гідрологія, геоморфологія, географія ґрунтів, ландшафтознавство) в обсязі достатньому для інтерпретації власних досліджень, щодо процесів і явищ, причинно-наслідкових зв’язків, які відбуваються в географічній оболонці.</w:t>
      </w:r>
    </w:p>
    <w:p w:rsidR="004B515C" w:rsidRDefault="004B515C" w:rsidP="004B515C">
      <w:pPr>
        <w:pStyle w:val="21"/>
        <w:shd w:val="clear" w:color="auto" w:fill="auto"/>
        <w:tabs>
          <w:tab w:val="left" w:pos="691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ФК 6 Здатність використовувати знання, уміння й навички в галузі географії, теоретичного освоєння </w:t>
      </w:r>
      <w:proofErr w:type="spellStart"/>
      <w:r>
        <w:rPr>
          <w:sz w:val="28"/>
          <w:szCs w:val="28"/>
          <w:lang w:val="uk-UA"/>
        </w:rPr>
        <w:t>загальнопрофесійних</w:t>
      </w:r>
      <w:proofErr w:type="spellEnd"/>
      <w:r>
        <w:rPr>
          <w:sz w:val="28"/>
          <w:szCs w:val="28"/>
          <w:lang w:val="uk-UA"/>
        </w:rPr>
        <w:t xml:space="preserve"> дисциплін і рішення практичних завдань.</w:t>
      </w:r>
    </w:p>
    <w:p w:rsidR="004B515C" w:rsidRDefault="004B515C" w:rsidP="004B515C">
      <w:pPr>
        <w:pStyle w:val="a5"/>
        <w:spacing w:line="276" w:lineRule="auto"/>
        <w:rPr>
          <w:bCs/>
          <w:szCs w:val="28"/>
        </w:rPr>
      </w:pPr>
      <w:r>
        <w:rPr>
          <w:szCs w:val="28"/>
        </w:rPr>
        <w:t>ФК 7 Опанувати сучасними педагогічними підходами і методиками, що дають змогу визначати, оцінювати і створювати сприятливе освітнє середовище для дітей з особливими освітніми потребами</w:t>
      </w:r>
    </w:p>
    <w:p w:rsidR="004B515C" w:rsidRDefault="004B515C" w:rsidP="004B515C">
      <w:pPr>
        <w:spacing w:line="276" w:lineRule="auto"/>
        <w:jc w:val="both"/>
        <w:rPr>
          <w:rFonts w:eastAsia="Calibri"/>
          <w:szCs w:val="28"/>
          <w:highlight w:val="yellow"/>
          <w:lang w:eastAsia="en-US"/>
        </w:rPr>
      </w:pPr>
    </w:p>
    <w:p w:rsidR="004B515C" w:rsidRDefault="004B515C" w:rsidP="004B515C">
      <w:pPr>
        <w:spacing w:line="276" w:lineRule="auto"/>
        <w:jc w:val="center"/>
        <w:rPr>
          <w:b w:val="0"/>
          <w:color w:val="000000"/>
          <w:szCs w:val="28"/>
          <w:lang w:eastAsia="uk-UA"/>
        </w:rPr>
      </w:pPr>
      <w:r>
        <w:rPr>
          <w:b w:val="0"/>
          <w:color w:val="000000"/>
          <w:szCs w:val="28"/>
          <w:lang w:eastAsia="uk-UA"/>
        </w:rPr>
        <w:t>Програмні результати навчання</w:t>
      </w:r>
    </w:p>
    <w:p w:rsidR="004B515C" w:rsidRDefault="004B515C" w:rsidP="004B515C">
      <w:pPr>
        <w:pStyle w:val="21"/>
        <w:tabs>
          <w:tab w:val="left" w:pos="394"/>
        </w:tabs>
        <w:spacing w:line="276" w:lineRule="auto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РН 1 Знати сутність базових понять і термінів;</w:t>
      </w:r>
    </w:p>
    <w:p w:rsidR="004B515C" w:rsidRDefault="004B515C" w:rsidP="004B515C">
      <w:pPr>
        <w:pStyle w:val="21"/>
        <w:tabs>
          <w:tab w:val="left" w:pos="394"/>
        </w:tabs>
        <w:spacing w:line="276" w:lineRule="auto"/>
        <w:rPr>
          <w:lang w:eastAsia="ru-RU"/>
        </w:rPr>
      </w:pPr>
      <w:r>
        <w:rPr>
          <w:rStyle w:val="22"/>
          <w:sz w:val="28"/>
          <w:szCs w:val="28"/>
        </w:rPr>
        <w:t>РН 2 З</w:t>
      </w:r>
      <w:r>
        <w:rPr>
          <w:sz w:val="28"/>
          <w:szCs w:val="28"/>
          <w:lang w:val="uk-UA" w:bidi="uk-UA"/>
        </w:rPr>
        <w:t>астосовувати різні джерела інформацію для  розширення світогляду з подальшим застосуванням на практиці;</w:t>
      </w:r>
    </w:p>
    <w:p w:rsidR="004B515C" w:rsidRDefault="004B515C" w:rsidP="004B515C">
      <w:pPr>
        <w:pStyle w:val="21"/>
        <w:tabs>
          <w:tab w:val="left" w:pos="394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 xml:space="preserve">РН 3 Здатність використовувати інформаційні технології; </w:t>
      </w:r>
    </w:p>
    <w:p w:rsidR="004B515C" w:rsidRDefault="004B515C" w:rsidP="004B515C">
      <w:pPr>
        <w:pStyle w:val="21"/>
        <w:tabs>
          <w:tab w:val="left" w:pos="394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 xml:space="preserve">РН 5 Оцінювати важливі політичні, </w:t>
      </w:r>
      <w:proofErr w:type="spellStart"/>
      <w:r>
        <w:rPr>
          <w:sz w:val="28"/>
          <w:szCs w:val="28"/>
          <w:lang w:val="uk-UA" w:bidi="uk-UA"/>
        </w:rPr>
        <w:t>еколого-політичні</w:t>
      </w:r>
      <w:proofErr w:type="spellEnd"/>
      <w:r>
        <w:rPr>
          <w:sz w:val="28"/>
          <w:szCs w:val="28"/>
          <w:lang w:val="uk-UA" w:bidi="uk-UA"/>
        </w:rPr>
        <w:t xml:space="preserve"> взаємозалежності, головні закони розвитку суспільства; </w:t>
      </w:r>
    </w:p>
    <w:p w:rsidR="004B515C" w:rsidRDefault="004B515C" w:rsidP="004B515C">
      <w:pPr>
        <w:pStyle w:val="21"/>
        <w:tabs>
          <w:tab w:val="left" w:pos="394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>РН 6 Виконувати завдання на евристичний пошук на основі логічного мислення, вміння поповнювати знання; реалізовувати дії інтелектуального характеру: зіставляти, порівнювати, аналізувати інформацію;</w:t>
      </w:r>
    </w:p>
    <w:p w:rsidR="004B515C" w:rsidRDefault="004B515C" w:rsidP="004B515C">
      <w:pPr>
        <w:pStyle w:val="21"/>
        <w:tabs>
          <w:tab w:val="left" w:pos="394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 xml:space="preserve">РН 7 Передбачити наслідки </w:t>
      </w:r>
      <w:proofErr w:type="spellStart"/>
      <w:r>
        <w:rPr>
          <w:sz w:val="28"/>
          <w:szCs w:val="28"/>
          <w:lang w:val="uk-UA" w:bidi="uk-UA"/>
        </w:rPr>
        <w:t>протирічь</w:t>
      </w:r>
      <w:proofErr w:type="spellEnd"/>
      <w:r>
        <w:rPr>
          <w:sz w:val="28"/>
          <w:szCs w:val="28"/>
          <w:lang w:val="uk-UA" w:bidi="uk-UA"/>
        </w:rPr>
        <w:t>, що виникають між закономірностями розвитку суспільства і природи;</w:t>
      </w:r>
    </w:p>
    <w:p w:rsidR="004B515C" w:rsidRDefault="004B515C" w:rsidP="004B515C">
      <w:pPr>
        <w:pStyle w:val="21"/>
        <w:tabs>
          <w:tab w:val="left" w:pos="394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>РН 8 Застосовувати принципи географічного моделювання;</w:t>
      </w:r>
    </w:p>
    <w:p w:rsidR="004B515C" w:rsidRDefault="004B515C" w:rsidP="004B515C">
      <w:pPr>
        <w:pStyle w:val="21"/>
        <w:tabs>
          <w:tab w:val="left" w:pos="394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>РН 9 Оцінювати компоненти природи;</w:t>
      </w:r>
    </w:p>
    <w:p w:rsidR="004B515C" w:rsidRDefault="004B515C" w:rsidP="004B515C">
      <w:pPr>
        <w:pStyle w:val="21"/>
        <w:tabs>
          <w:tab w:val="left" w:pos="394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>РН 10 Використовувати методи і принципи географічних прогнозів;</w:t>
      </w:r>
    </w:p>
    <w:p w:rsidR="004B515C" w:rsidRDefault="004B515C" w:rsidP="004B515C">
      <w:pPr>
        <w:pStyle w:val="21"/>
        <w:tabs>
          <w:tab w:val="left" w:pos="394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>РН 11 Визначати типологічні риси регіонів різного рівня та ієрархії;</w:t>
      </w:r>
    </w:p>
    <w:p w:rsidR="004B515C" w:rsidRDefault="004B515C" w:rsidP="004B515C">
      <w:pPr>
        <w:pStyle w:val="21"/>
        <w:tabs>
          <w:tab w:val="left" w:pos="394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>РН 12 Пропонувати заходи з охорони ландшафту;</w:t>
      </w:r>
    </w:p>
    <w:p w:rsidR="004B515C" w:rsidRDefault="004B515C" w:rsidP="004B515C">
      <w:pPr>
        <w:pStyle w:val="21"/>
        <w:tabs>
          <w:tab w:val="left" w:pos="394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lastRenderedPageBreak/>
        <w:t>РН 13 Встановлювати ступінь антропогенного впливу;</w:t>
      </w:r>
    </w:p>
    <w:p w:rsidR="004B515C" w:rsidRDefault="004B515C" w:rsidP="004B515C">
      <w:pPr>
        <w:pStyle w:val="21"/>
        <w:tabs>
          <w:tab w:val="left" w:pos="394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РН 14 Визначати географічні аспекти міжнародних відносин;</w:t>
      </w:r>
    </w:p>
    <w:p w:rsidR="004B515C" w:rsidRDefault="004B515C" w:rsidP="004B515C">
      <w:pPr>
        <w:tabs>
          <w:tab w:val="left" w:pos="394"/>
        </w:tabs>
        <w:spacing w:line="276" w:lineRule="auto"/>
        <w:jc w:val="both"/>
        <w:rPr>
          <w:b w:val="0"/>
          <w:szCs w:val="28"/>
          <w:lang w:bidi="uk-UA"/>
        </w:rPr>
      </w:pPr>
      <w:r>
        <w:rPr>
          <w:b w:val="0"/>
          <w:szCs w:val="28"/>
          <w:lang w:bidi="uk-UA"/>
        </w:rPr>
        <w:t>РН 15 Знаходити необхідні географічні відомості в довідниках, енциклопедіях, монографіях та джерелах географічної інформації і вміти застосовувати відомості про охорону довкілля; вміти пояснювати зв’язок між компонентами природного середовища вміння пояснювати вплив природних умов на господарську діяльність людини.</w:t>
      </w:r>
    </w:p>
    <w:p w:rsidR="004B515C" w:rsidRDefault="004B515C" w:rsidP="004B515C">
      <w:pPr>
        <w:tabs>
          <w:tab w:val="left" w:pos="394"/>
        </w:tabs>
        <w:spacing w:line="276" w:lineRule="auto"/>
        <w:jc w:val="both"/>
        <w:rPr>
          <w:b w:val="0"/>
          <w:szCs w:val="28"/>
          <w:lang w:bidi="uk-UA"/>
        </w:rPr>
      </w:pPr>
      <w:r>
        <w:rPr>
          <w:b w:val="0"/>
          <w:szCs w:val="28"/>
          <w:lang w:bidi="uk-UA"/>
        </w:rPr>
        <w:t>РН 16 Розвивати професійну самосвідомість (</w:t>
      </w:r>
      <w:proofErr w:type="spellStart"/>
      <w:r>
        <w:rPr>
          <w:b w:val="0"/>
          <w:szCs w:val="28"/>
          <w:lang w:bidi="uk-UA"/>
        </w:rPr>
        <w:t>рефлексивність</w:t>
      </w:r>
      <w:proofErr w:type="spellEnd"/>
      <w:r>
        <w:rPr>
          <w:b w:val="0"/>
          <w:szCs w:val="28"/>
          <w:lang w:bidi="uk-UA"/>
        </w:rPr>
        <w:t>) щодо індивідуального стилю діяльності, формувати культуру педагогічного мислення та професійної комунікації.</w:t>
      </w:r>
    </w:p>
    <w:p w:rsidR="004B515C" w:rsidRDefault="004B515C" w:rsidP="004B515C">
      <w:pPr>
        <w:tabs>
          <w:tab w:val="left" w:pos="84"/>
        </w:tabs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РН 18 Володіти сучасними педагогічними підходами і методиками, що дають змогу визначати, оцінювати і створювати сприятливе освітнє середовище для дітей з особливими освітніми потребами.</w:t>
      </w:r>
    </w:p>
    <w:p w:rsidR="004B515C" w:rsidRDefault="004B515C" w:rsidP="004B515C">
      <w:pPr>
        <w:tabs>
          <w:tab w:val="left" w:pos="84"/>
        </w:tabs>
        <w:spacing w:line="276" w:lineRule="auto"/>
        <w:jc w:val="both"/>
        <w:rPr>
          <w:szCs w:val="28"/>
          <w:highlight w:val="yellow"/>
        </w:rPr>
      </w:pPr>
    </w:p>
    <w:p w:rsidR="004B515C" w:rsidRDefault="004B515C" w:rsidP="004B515C">
      <w:pPr>
        <w:numPr>
          <w:ilvl w:val="0"/>
          <w:numId w:val="1"/>
        </w:numPr>
        <w:tabs>
          <w:tab w:val="left" w:pos="84"/>
        </w:tabs>
        <w:spacing w:line="276" w:lineRule="auto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Критерії оцінювання</w:t>
      </w:r>
    </w:p>
    <w:p w:rsidR="004B515C" w:rsidRDefault="004B515C" w:rsidP="004B515C">
      <w:pPr>
        <w:tabs>
          <w:tab w:val="left" w:pos="84"/>
        </w:tabs>
        <w:spacing w:line="276" w:lineRule="auto"/>
        <w:ind w:left="927"/>
        <w:rPr>
          <w:b w:val="0"/>
          <w:bCs/>
          <w:szCs w:val="28"/>
        </w:rPr>
      </w:pPr>
    </w:p>
    <w:p w:rsidR="004B515C" w:rsidRDefault="004B515C" w:rsidP="004B515C">
      <w:pPr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40 балів</w:t>
      </w:r>
      <w:r>
        <w:rPr>
          <w:szCs w:val="28"/>
        </w:rPr>
        <w:t xml:space="preserve"> – </w:t>
      </w:r>
      <w:r>
        <w:rPr>
          <w:b w:val="0"/>
          <w:szCs w:val="28"/>
        </w:rPr>
        <w:t>поточний контроль, робота на практичних заняттях (20+20);</w:t>
      </w:r>
    </w:p>
    <w:p w:rsidR="004B515C" w:rsidRDefault="004B515C" w:rsidP="004B515C">
      <w:pPr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60 балів – періодичні контрольні (модульні) роботи: 2 контрольні роботи по 30 балів кожна;</w:t>
      </w:r>
    </w:p>
    <w:p w:rsidR="004B515C" w:rsidRDefault="004B515C" w:rsidP="004B515C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сумою набраних балів студент отримує залік на останньому занятті відповідно до затвердженої 100-бальної шкали академічних досягнень.</w:t>
      </w:r>
    </w:p>
    <w:p w:rsidR="004B515C" w:rsidRDefault="004B515C" w:rsidP="004B515C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7499"/>
      </w:tblGrid>
      <w:tr w:rsidR="004B515C" w:rsidTr="004B51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C" w:rsidRDefault="004B515C">
            <w:pPr>
              <w:spacing w:line="276" w:lineRule="auto"/>
              <w:jc w:val="both"/>
              <w:rPr>
                <w:rFonts w:eastAsia="Calibri"/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</w:rPr>
              <w:t>Методи контролю результатів навчання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C" w:rsidRDefault="004B515C">
            <w:pPr>
              <w:spacing w:line="276" w:lineRule="auto"/>
              <w:jc w:val="both"/>
              <w:rPr>
                <w:rFonts w:eastAsia="Calibri"/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</w:rPr>
              <w:t>Максимальна кількість балів та вимоги до їх накопичення</w:t>
            </w:r>
          </w:p>
        </w:tc>
      </w:tr>
      <w:tr w:rsidR="004B515C" w:rsidTr="004B51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C" w:rsidRDefault="004B515C">
            <w:pPr>
              <w:spacing w:line="276" w:lineRule="auto"/>
              <w:jc w:val="both"/>
              <w:rPr>
                <w:rFonts w:eastAsia="Calibri"/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</w:rPr>
              <w:t xml:space="preserve">Усна відповідь на практичному занятті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C" w:rsidRDefault="004B515C">
            <w:pPr>
              <w:spacing w:line="276" w:lineRule="auto"/>
              <w:jc w:val="both"/>
              <w:rPr>
                <w:rFonts w:eastAsia="Calibri"/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 – відповідь відсутня,</w:t>
            </w:r>
          </w:p>
          <w:p w:rsidR="004B515C" w:rsidRDefault="004B515C">
            <w:pPr>
              <w:spacing w:line="276" w:lineRule="auto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 – відповідь фрагментарна, з суттєвими помилками принципового характеру,</w:t>
            </w:r>
          </w:p>
          <w:p w:rsidR="004B515C" w:rsidRDefault="004B515C">
            <w:pPr>
              <w:spacing w:line="276" w:lineRule="auto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3 – за  відповідь </w:t>
            </w:r>
            <w:r>
              <w:rPr>
                <w:b w:val="0"/>
                <w:color w:val="000000"/>
                <w:szCs w:val="28"/>
              </w:rPr>
              <w:t xml:space="preserve">з помітними помилками, вадами засвоєння, </w:t>
            </w:r>
            <w:r>
              <w:rPr>
                <w:b w:val="0"/>
                <w:color w:val="000000"/>
                <w:szCs w:val="28"/>
              </w:rPr>
              <w:lastRenderedPageBreak/>
              <w:t>але такими, що не перешкоджають подальшому навчанню</w:t>
            </w:r>
            <w:r>
              <w:rPr>
                <w:b w:val="0"/>
                <w:bCs/>
                <w:szCs w:val="28"/>
              </w:rPr>
              <w:t xml:space="preserve">,  </w:t>
            </w:r>
          </w:p>
          <w:p w:rsidR="004B515C" w:rsidRDefault="004B515C">
            <w:pPr>
              <w:spacing w:line="276" w:lineRule="auto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4 - за відповідь із незначними помилками, </w:t>
            </w:r>
          </w:p>
          <w:p w:rsidR="004B515C" w:rsidRDefault="004B515C">
            <w:pPr>
              <w:spacing w:line="276" w:lineRule="auto"/>
              <w:jc w:val="both"/>
              <w:rPr>
                <w:rFonts w:eastAsia="Calibri"/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</w:rPr>
              <w:t xml:space="preserve">5 – за повну відповідь, </w:t>
            </w:r>
            <w:r>
              <w:rPr>
                <w:b w:val="0"/>
                <w:color w:val="000000"/>
                <w:szCs w:val="28"/>
              </w:rPr>
              <w:t>логічно виважену, правильну за змістом</w:t>
            </w:r>
            <w:r>
              <w:rPr>
                <w:b w:val="0"/>
                <w:bCs/>
                <w:szCs w:val="28"/>
              </w:rPr>
              <w:t>)</w:t>
            </w:r>
          </w:p>
        </w:tc>
      </w:tr>
      <w:tr w:rsidR="004B515C" w:rsidTr="004B51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C" w:rsidRDefault="004B515C">
            <w:pPr>
              <w:spacing w:line="276" w:lineRule="auto"/>
              <w:jc w:val="both"/>
              <w:rPr>
                <w:rFonts w:eastAsia="Calibri"/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lastRenderedPageBreak/>
              <w:t>Творчий проект.</w:t>
            </w:r>
          </w:p>
          <w:p w:rsidR="004B515C" w:rsidRDefault="004B515C">
            <w:pPr>
              <w:spacing w:line="276" w:lineRule="auto"/>
              <w:jc w:val="both"/>
              <w:rPr>
                <w:rFonts w:eastAsia="Calibri"/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</w:rPr>
              <w:t>Розробка туристичних змагань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C" w:rsidRDefault="004B515C">
            <w:pPr>
              <w:spacing w:line="276" w:lineRule="auto"/>
              <w:jc w:val="both"/>
              <w:rPr>
                <w:rFonts w:eastAsia="Calibri"/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5 балів, з них</w:t>
            </w:r>
          </w:p>
          <w:p w:rsidR="004B515C" w:rsidRDefault="004B515C">
            <w:pPr>
              <w:spacing w:line="276" w:lineRule="auto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1 – за фрагментарну розробку з суттєвими методичними помилками, </w:t>
            </w:r>
          </w:p>
          <w:p w:rsidR="004B515C" w:rsidRDefault="004B515C">
            <w:pPr>
              <w:spacing w:line="276" w:lineRule="auto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2 – за розробку, що майже не розкриває змісту і структури змагань, містить суттєві методичні помилки, </w:t>
            </w:r>
          </w:p>
          <w:p w:rsidR="004B515C" w:rsidRDefault="004B515C">
            <w:pPr>
              <w:spacing w:line="276" w:lineRule="auto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3 – за розробку, що частково розкриває зміст змагань і їх організацію, </w:t>
            </w:r>
            <w:r>
              <w:rPr>
                <w:b w:val="0"/>
                <w:color w:val="000000"/>
                <w:szCs w:val="28"/>
              </w:rPr>
              <w:t xml:space="preserve">з помітними методичними помилками, але такими, що не перешкоджають усвідомленню суті питання, </w:t>
            </w:r>
          </w:p>
          <w:p w:rsidR="004B515C" w:rsidRDefault="004B515C">
            <w:pPr>
              <w:spacing w:line="276" w:lineRule="auto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4 – за розробку із достатньо повним розкриттям </w:t>
            </w:r>
            <w:r>
              <w:rPr>
                <w:b w:val="0"/>
                <w:szCs w:val="28"/>
              </w:rPr>
              <w:t xml:space="preserve">змісту змагань і їх організації, із незначними методичними помилками або відсутністю розкриття окремих рис змагань. </w:t>
            </w:r>
          </w:p>
          <w:p w:rsidR="004B515C" w:rsidRDefault="004B515C">
            <w:pPr>
              <w:spacing w:line="276" w:lineRule="auto"/>
              <w:jc w:val="both"/>
              <w:rPr>
                <w:rFonts w:eastAsia="Calibri"/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</w:rPr>
              <w:t xml:space="preserve">5 – за повне розкриття </w:t>
            </w:r>
            <w:r>
              <w:rPr>
                <w:b w:val="0"/>
                <w:szCs w:val="28"/>
              </w:rPr>
              <w:t xml:space="preserve">змісту змагань і особливостей їх організації, правильну методичну побудову і розробки. </w:t>
            </w:r>
          </w:p>
        </w:tc>
      </w:tr>
      <w:tr w:rsidR="004B515C" w:rsidTr="004B51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C" w:rsidRDefault="004B515C">
            <w:pPr>
              <w:spacing w:line="276" w:lineRule="auto"/>
              <w:jc w:val="both"/>
              <w:rPr>
                <w:rFonts w:eastAsia="Calibri"/>
                <w:b w:val="0"/>
                <w:bCs/>
                <w:szCs w:val="28"/>
                <w:lang w:eastAsia="en-US"/>
              </w:rPr>
            </w:pPr>
            <w:r>
              <w:rPr>
                <w:b w:val="0"/>
                <w:noProof/>
                <w:szCs w:val="28"/>
                <w:lang w:eastAsia="uk-UA"/>
              </w:rPr>
              <w:t>Компетентнісно-орієнтовані завдання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C" w:rsidRDefault="004B515C">
            <w:pPr>
              <w:spacing w:line="276" w:lineRule="auto"/>
              <w:jc w:val="both"/>
              <w:rPr>
                <w:rFonts w:eastAsia="Calibri"/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5 балів, з них </w:t>
            </w:r>
          </w:p>
          <w:p w:rsidR="004B515C" w:rsidRDefault="004B515C">
            <w:pPr>
              <w:spacing w:line="276" w:lineRule="auto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1 – за фрагментарне виконання завдань, </w:t>
            </w:r>
          </w:p>
          <w:p w:rsidR="004B515C" w:rsidRDefault="004B515C">
            <w:pPr>
              <w:spacing w:line="276" w:lineRule="auto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2 – за виконання завдань із суттєвими помилками, </w:t>
            </w:r>
          </w:p>
          <w:p w:rsidR="004B515C" w:rsidRDefault="004B515C">
            <w:pPr>
              <w:spacing w:line="276" w:lineRule="auto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3 – за виконання завдань </w:t>
            </w:r>
            <w:r>
              <w:rPr>
                <w:b w:val="0"/>
                <w:color w:val="000000"/>
                <w:szCs w:val="28"/>
              </w:rPr>
              <w:t>з помітними помилками, але такими, що не перешкоджають усвідомленню суті питання</w:t>
            </w:r>
          </w:p>
          <w:p w:rsidR="004B515C" w:rsidRDefault="004B515C">
            <w:pPr>
              <w:spacing w:line="276" w:lineRule="auto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4 – за достатньо повне виконання завдань </w:t>
            </w:r>
            <w:r>
              <w:rPr>
                <w:b w:val="0"/>
                <w:bCs/>
                <w:szCs w:val="28"/>
              </w:rPr>
              <w:t>із незначними помилками,</w:t>
            </w:r>
          </w:p>
          <w:p w:rsidR="004B515C" w:rsidRDefault="004B515C">
            <w:pPr>
              <w:spacing w:line="276" w:lineRule="auto"/>
              <w:jc w:val="both"/>
              <w:rPr>
                <w:rFonts w:eastAsia="Calibri"/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</w:rPr>
              <w:t>5 – за повне виконання завдань без помилок)</w:t>
            </w:r>
          </w:p>
        </w:tc>
      </w:tr>
      <w:tr w:rsidR="004B515C" w:rsidTr="004B51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C" w:rsidRDefault="004B515C">
            <w:pPr>
              <w:spacing w:line="276" w:lineRule="auto"/>
              <w:jc w:val="both"/>
              <w:rPr>
                <w:rFonts w:eastAsia="Calibri"/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</w:rPr>
              <w:lastRenderedPageBreak/>
              <w:t xml:space="preserve">Опитування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C" w:rsidRDefault="004B515C">
            <w:pPr>
              <w:spacing w:line="276" w:lineRule="auto"/>
              <w:jc w:val="both"/>
              <w:rPr>
                <w:rFonts w:eastAsia="Calibri"/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5 балів, з них</w:t>
            </w:r>
          </w:p>
          <w:p w:rsidR="004B515C" w:rsidRDefault="004B515C">
            <w:pPr>
              <w:spacing w:line="276" w:lineRule="auto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1 – фрагментарне знання, містяться суттєві помилки </w:t>
            </w:r>
          </w:p>
          <w:p w:rsidR="004B515C" w:rsidRDefault="004B515C">
            <w:pPr>
              <w:spacing w:line="276" w:lineRule="auto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2 – знання менш половини змісту теми, виявляються суттєві помилки   </w:t>
            </w:r>
          </w:p>
          <w:p w:rsidR="004B515C" w:rsidRDefault="004B515C">
            <w:pPr>
              <w:spacing w:line="276" w:lineRule="auto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3 </w:t>
            </w:r>
            <w:proofErr w:type="spellStart"/>
            <w:r>
              <w:rPr>
                <w:b w:val="0"/>
                <w:bCs/>
                <w:szCs w:val="28"/>
              </w:rPr>
              <w:t>–знання</w:t>
            </w:r>
            <w:proofErr w:type="spellEnd"/>
            <w:r>
              <w:rPr>
                <w:b w:val="0"/>
                <w:bCs/>
                <w:szCs w:val="28"/>
              </w:rPr>
              <w:t xml:space="preserve"> понад половини теми без суттєвих помилок.</w:t>
            </w:r>
          </w:p>
          <w:p w:rsidR="004B515C" w:rsidRDefault="004B515C">
            <w:pPr>
              <w:spacing w:line="276" w:lineRule="auto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4 – знання більшої частини теми.</w:t>
            </w:r>
          </w:p>
          <w:p w:rsidR="004B515C" w:rsidRDefault="004B515C">
            <w:pPr>
              <w:spacing w:line="276" w:lineRule="auto"/>
              <w:jc w:val="both"/>
              <w:rPr>
                <w:rFonts w:eastAsia="Calibri"/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</w:rPr>
              <w:t xml:space="preserve">5 – знання всієї теми. </w:t>
            </w:r>
          </w:p>
        </w:tc>
      </w:tr>
    </w:tbl>
    <w:p w:rsidR="004B515C" w:rsidRDefault="004B515C" w:rsidP="004B515C">
      <w:pPr>
        <w:spacing w:line="276" w:lineRule="auto"/>
        <w:ind w:firstLine="567"/>
        <w:jc w:val="center"/>
        <w:rPr>
          <w:rFonts w:eastAsia="Calibri"/>
          <w:b w:val="0"/>
          <w:szCs w:val="28"/>
          <w:lang w:eastAsia="en-US"/>
        </w:rPr>
      </w:pPr>
    </w:p>
    <w:p w:rsidR="004B515C" w:rsidRDefault="004B515C" w:rsidP="004B515C">
      <w:pPr>
        <w:spacing w:line="276" w:lineRule="auto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Шкала оцінювання: національна та ECTS</w:t>
      </w:r>
    </w:p>
    <w:p w:rsidR="004B515C" w:rsidRDefault="004B515C" w:rsidP="004B515C">
      <w:pPr>
        <w:spacing w:line="276" w:lineRule="auto"/>
        <w:jc w:val="center"/>
        <w:rPr>
          <w:b w:val="0"/>
          <w:bCs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4B515C" w:rsidTr="004B515C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Оцінка 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Оцінка за національною шкалою</w:t>
            </w:r>
          </w:p>
        </w:tc>
      </w:tr>
      <w:tr w:rsidR="004B515C" w:rsidTr="004B515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rPr>
                <w:rFonts w:eastAsia="Calibri"/>
                <w:b w:val="0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rPr>
                <w:rFonts w:eastAsia="Calibri"/>
                <w:b w:val="0"/>
                <w:szCs w:val="28"/>
                <w:lang w:eastAsia="en-US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для заліку</w:t>
            </w:r>
          </w:p>
        </w:tc>
      </w:tr>
      <w:tr w:rsidR="004B515C" w:rsidTr="004B515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</w:rPr>
            </w:pPr>
          </w:p>
          <w:p w:rsidR="004B515C" w:rsidRDefault="004B515C">
            <w:pPr>
              <w:spacing w:line="276" w:lineRule="auto"/>
              <w:jc w:val="center"/>
              <w:rPr>
                <w:b w:val="0"/>
                <w:szCs w:val="28"/>
              </w:rPr>
            </w:pPr>
          </w:p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зараховано</w:t>
            </w:r>
          </w:p>
        </w:tc>
      </w:tr>
      <w:tr w:rsidR="004B515C" w:rsidTr="004B515C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rPr>
                <w:rFonts w:eastAsia="Calibri"/>
                <w:b w:val="0"/>
                <w:szCs w:val="28"/>
                <w:lang w:eastAsia="en-US"/>
              </w:rPr>
            </w:pPr>
          </w:p>
        </w:tc>
      </w:tr>
      <w:tr w:rsidR="004B515C" w:rsidTr="004B515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rPr>
                <w:rFonts w:eastAsia="Calibri"/>
                <w:b w:val="0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rPr>
                <w:rFonts w:eastAsia="Calibri"/>
                <w:b w:val="0"/>
                <w:szCs w:val="28"/>
                <w:lang w:eastAsia="en-US"/>
              </w:rPr>
            </w:pPr>
          </w:p>
        </w:tc>
      </w:tr>
      <w:tr w:rsidR="004B515C" w:rsidTr="004B515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rPr>
                <w:rFonts w:eastAsia="Calibri"/>
                <w:b w:val="0"/>
                <w:szCs w:val="28"/>
                <w:lang w:eastAsia="en-US"/>
              </w:rPr>
            </w:pPr>
          </w:p>
        </w:tc>
      </w:tr>
      <w:tr w:rsidR="004B515C" w:rsidTr="004B515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rPr>
                <w:rFonts w:eastAsia="Calibri"/>
                <w:b w:val="0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rPr>
                <w:rFonts w:eastAsia="Calibri"/>
                <w:b w:val="0"/>
                <w:szCs w:val="28"/>
                <w:lang w:eastAsia="en-US"/>
              </w:rPr>
            </w:pPr>
          </w:p>
        </w:tc>
      </w:tr>
      <w:tr w:rsidR="004B515C" w:rsidTr="004B515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не зараховано з можливістю повторного складання</w:t>
            </w:r>
          </w:p>
        </w:tc>
      </w:tr>
      <w:tr w:rsidR="004B515C" w:rsidTr="004B515C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lastRenderedPageBreak/>
              <w:t>0-34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C" w:rsidRDefault="004B515C">
            <w:pPr>
              <w:spacing w:line="27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>не зараховано з обов’язковим повторним вивченням дисципліни</w:t>
            </w:r>
          </w:p>
        </w:tc>
      </w:tr>
    </w:tbl>
    <w:p w:rsidR="004B515C" w:rsidRDefault="004B515C" w:rsidP="004B515C">
      <w:pPr>
        <w:shd w:val="clear" w:color="auto" w:fill="FFFFFF"/>
        <w:spacing w:line="276" w:lineRule="auto"/>
        <w:jc w:val="center"/>
        <w:rPr>
          <w:rFonts w:eastAsia="Calibri"/>
          <w:b w:val="0"/>
          <w:szCs w:val="28"/>
          <w:lang w:eastAsia="en-US"/>
        </w:rPr>
      </w:pPr>
    </w:p>
    <w:p w:rsidR="004B515C" w:rsidRDefault="004B515C" w:rsidP="004B515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Засоби оцінювання</w:t>
      </w:r>
    </w:p>
    <w:p w:rsidR="004B515C" w:rsidRDefault="004B515C" w:rsidP="004B515C">
      <w:pPr>
        <w:autoSpaceDE w:val="0"/>
        <w:autoSpaceDN w:val="0"/>
        <w:adjustRightInd w:val="0"/>
        <w:spacing w:line="276" w:lineRule="auto"/>
        <w:ind w:left="567"/>
        <w:jc w:val="center"/>
        <w:rPr>
          <w:b w:val="0"/>
          <w:bCs/>
          <w:szCs w:val="28"/>
        </w:rPr>
      </w:pPr>
    </w:p>
    <w:p w:rsidR="004B515C" w:rsidRDefault="004B515C" w:rsidP="004B515C">
      <w:pPr>
        <w:pStyle w:val="a7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Засобами оцінювання та методами демонстрування результатів навчання можуть бути:</w:t>
      </w:r>
    </w:p>
    <w:p w:rsidR="004B515C" w:rsidRDefault="004B515C" w:rsidP="004B515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екзамени;</w:t>
      </w:r>
    </w:p>
    <w:p w:rsidR="004B515C" w:rsidRDefault="004B515C" w:rsidP="004B515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комплексні іспити;</w:t>
      </w:r>
    </w:p>
    <w:p w:rsidR="004B515C" w:rsidRDefault="004B515C" w:rsidP="004B515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стандартизовані тести;</w:t>
      </w:r>
    </w:p>
    <w:p w:rsidR="004B515C" w:rsidRDefault="004B515C" w:rsidP="004B515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аналітичні звіти, реферати, есе;</w:t>
      </w:r>
    </w:p>
    <w:p w:rsidR="004B515C" w:rsidRDefault="004B515C" w:rsidP="004B515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презентації результатів виконаних завдань та досліджень;</w:t>
      </w:r>
    </w:p>
    <w:p w:rsidR="004B515C" w:rsidRDefault="004B515C" w:rsidP="004B515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студентські презентації та виступи на наукових заходах;</w:t>
      </w:r>
    </w:p>
    <w:p w:rsidR="004B515C" w:rsidRDefault="004B515C" w:rsidP="004B515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завдання на лабораторному обладнанні, тренажерах, реальних об’єктах тощо;</w:t>
      </w:r>
    </w:p>
    <w:p w:rsidR="004B515C" w:rsidRDefault="004B515C" w:rsidP="004B515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інші види індивідуальних та групових завдань.</w:t>
      </w:r>
    </w:p>
    <w:p w:rsidR="004B515C" w:rsidRDefault="004B515C" w:rsidP="004B515C">
      <w:pPr>
        <w:tabs>
          <w:tab w:val="left" w:pos="0"/>
        </w:tabs>
        <w:spacing w:line="276" w:lineRule="auto"/>
        <w:ind w:firstLine="851"/>
        <w:jc w:val="both"/>
        <w:rPr>
          <w:b w:val="0"/>
          <w:szCs w:val="28"/>
        </w:rPr>
      </w:pPr>
    </w:p>
    <w:p w:rsidR="004B515C" w:rsidRDefault="004B515C" w:rsidP="004B515C">
      <w:pPr>
        <w:shd w:val="clear" w:color="auto" w:fill="FFFFFF"/>
        <w:spacing w:line="276" w:lineRule="auto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11. Рекомендована література</w:t>
      </w:r>
    </w:p>
    <w:p w:rsidR="004B515C" w:rsidRDefault="004B515C" w:rsidP="004B515C">
      <w:pPr>
        <w:shd w:val="clear" w:color="auto" w:fill="FFFFFF"/>
        <w:spacing w:line="276" w:lineRule="auto"/>
        <w:jc w:val="center"/>
        <w:rPr>
          <w:b w:val="0"/>
          <w:bCs/>
          <w:spacing w:val="-6"/>
          <w:szCs w:val="28"/>
        </w:rPr>
      </w:pPr>
      <w:r>
        <w:rPr>
          <w:b w:val="0"/>
          <w:bCs/>
          <w:spacing w:val="-6"/>
          <w:szCs w:val="28"/>
        </w:rPr>
        <w:t>Базова</w:t>
      </w:r>
    </w:p>
    <w:p w:rsidR="004B515C" w:rsidRDefault="004B515C" w:rsidP="004B51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Бейдик</w:t>
      </w:r>
      <w:proofErr w:type="spellEnd"/>
      <w:r>
        <w:rPr>
          <w:b w:val="0"/>
          <w:szCs w:val="28"/>
        </w:rPr>
        <w:t xml:space="preserve"> О.О., </w:t>
      </w:r>
      <w:proofErr w:type="spellStart"/>
      <w:r>
        <w:rPr>
          <w:b w:val="0"/>
          <w:szCs w:val="28"/>
        </w:rPr>
        <w:t>Падун</w:t>
      </w:r>
      <w:proofErr w:type="spellEnd"/>
      <w:r>
        <w:rPr>
          <w:b w:val="0"/>
          <w:szCs w:val="28"/>
        </w:rPr>
        <w:t xml:space="preserve"> М.М. Географія. – К.: Либідь, 1995. – 304 с.</w:t>
      </w:r>
    </w:p>
    <w:p w:rsidR="004B515C" w:rsidRDefault="004B515C" w:rsidP="004B515C">
      <w:pPr>
        <w:numPr>
          <w:ilvl w:val="0"/>
          <w:numId w:val="4"/>
        </w:numPr>
        <w:suppressAutoHyphens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Географія світового господарства (з основами економіки): </w:t>
      </w:r>
      <w:proofErr w:type="spellStart"/>
      <w:r>
        <w:rPr>
          <w:b w:val="0"/>
          <w:szCs w:val="28"/>
        </w:rPr>
        <w:t>навч</w:t>
      </w:r>
      <w:proofErr w:type="spellEnd"/>
      <w:r>
        <w:rPr>
          <w:b w:val="0"/>
          <w:szCs w:val="28"/>
        </w:rPr>
        <w:t>. посібник / Я.Б. Олійник та ін.: за ред. Я.Б. Олійника, І.Г. Смирнова. - К.: Знання, 2011. - 640 с.</w:t>
      </w:r>
    </w:p>
    <w:p w:rsidR="004B515C" w:rsidRDefault="004B515C" w:rsidP="004B515C">
      <w:pPr>
        <w:numPr>
          <w:ilvl w:val="0"/>
          <w:numId w:val="4"/>
        </w:numPr>
        <w:suppressAutoHyphens/>
        <w:spacing w:line="276" w:lineRule="auto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Де </w:t>
      </w:r>
      <w:proofErr w:type="spellStart"/>
      <w:r>
        <w:rPr>
          <w:b w:val="0"/>
          <w:i/>
          <w:szCs w:val="28"/>
        </w:rPr>
        <w:t>Блій</w:t>
      </w:r>
      <w:proofErr w:type="spellEnd"/>
      <w:r>
        <w:rPr>
          <w:b w:val="0"/>
          <w:i/>
          <w:szCs w:val="28"/>
        </w:rPr>
        <w:t xml:space="preserve"> Г., </w:t>
      </w:r>
      <w:proofErr w:type="spellStart"/>
      <w:r>
        <w:rPr>
          <w:b w:val="0"/>
          <w:i/>
          <w:szCs w:val="28"/>
        </w:rPr>
        <w:t>Муллер</w:t>
      </w:r>
      <w:proofErr w:type="spellEnd"/>
      <w:r>
        <w:rPr>
          <w:b w:val="0"/>
          <w:i/>
          <w:szCs w:val="28"/>
        </w:rPr>
        <w:t xml:space="preserve"> П., </w:t>
      </w:r>
      <w:proofErr w:type="spellStart"/>
      <w:r>
        <w:rPr>
          <w:b w:val="0"/>
          <w:i/>
          <w:szCs w:val="28"/>
        </w:rPr>
        <w:t>Шаблій</w:t>
      </w:r>
      <w:proofErr w:type="spellEnd"/>
      <w:r>
        <w:rPr>
          <w:b w:val="0"/>
          <w:i/>
          <w:szCs w:val="28"/>
        </w:rPr>
        <w:t xml:space="preserve"> О. І.</w:t>
      </w:r>
      <w:r>
        <w:rPr>
          <w:b w:val="0"/>
          <w:szCs w:val="28"/>
        </w:rPr>
        <w:t xml:space="preserve"> Географія: Світи, </w:t>
      </w:r>
      <w:proofErr w:type="spellStart"/>
      <w:r>
        <w:rPr>
          <w:b w:val="0"/>
          <w:szCs w:val="28"/>
        </w:rPr>
        <w:t>реґіони</w:t>
      </w:r>
      <w:proofErr w:type="spellEnd"/>
      <w:r>
        <w:rPr>
          <w:b w:val="0"/>
          <w:szCs w:val="28"/>
        </w:rPr>
        <w:t xml:space="preserve">, концепти / Переклад з англ., за ред. і співучастю О. </w:t>
      </w:r>
      <w:proofErr w:type="spellStart"/>
      <w:r>
        <w:rPr>
          <w:b w:val="0"/>
          <w:szCs w:val="28"/>
        </w:rPr>
        <w:t>Шаблія</w:t>
      </w:r>
      <w:proofErr w:type="spellEnd"/>
      <w:r>
        <w:rPr>
          <w:b w:val="0"/>
          <w:szCs w:val="28"/>
        </w:rPr>
        <w:t>. – К.: Либідь, 2014. – 740 с.</w:t>
      </w:r>
    </w:p>
    <w:p w:rsidR="004B515C" w:rsidRDefault="004B515C" w:rsidP="004B515C">
      <w:pPr>
        <w:numPr>
          <w:ilvl w:val="0"/>
          <w:numId w:val="4"/>
        </w:numPr>
        <w:suppressAutoHyphens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Економічна і соціальна географія світу: Начальний посібник / За ред. </w:t>
      </w:r>
      <w:proofErr w:type="spellStart"/>
      <w:r>
        <w:rPr>
          <w:b w:val="0"/>
          <w:szCs w:val="28"/>
        </w:rPr>
        <w:t>С. Куз</w:t>
      </w:r>
      <w:proofErr w:type="spellEnd"/>
      <w:r>
        <w:rPr>
          <w:b w:val="0"/>
          <w:szCs w:val="28"/>
        </w:rPr>
        <w:t>ика. – Львів: Світ, 2005. – 670 с.</w:t>
      </w:r>
    </w:p>
    <w:p w:rsidR="004B515C" w:rsidRDefault="004B515C" w:rsidP="004B51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Голіков</w:t>
      </w:r>
      <w:proofErr w:type="spellEnd"/>
      <w:r>
        <w:rPr>
          <w:b w:val="0"/>
          <w:szCs w:val="28"/>
        </w:rPr>
        <w:t xml:space="preserve"> А.П. та ін. Вступ до економічної та соціальної географії:Підручник/ А.П. </w:t>
      </w:r>
      <w:proofErr w:type="spellStart"/>
      <w:r>
        <w:rPr>
          <w:b w:val="0"/>
          <w:szCs w:val="28"/>
        </w:rPr>
        <w:t>Голіков</w:t>
      </w:r>
      <w:proofErr w:type="spellEnd"/>
      <w:r>
        <w:rPr>
          <w:b w:val="0"/>
          <w:szCs w:val="28"/>
        </w:rPr>
        <w:t>, Я.Б. Олійник, А.П. Степаненко. – К.: Либідь, 1996. – 320 с.</w:t>
      </w:r>
    </w:p>
    <w:p w:rsidR="004B515C" w:rsidRDefault="004B515C" w:rsidP="004B51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Економічна і соціальна географія світу: </w:t>
      </w:r>
      <w:proofErr w:type="spellStart"/>
      <w:r>
        <w:rPr>
          <w:b w:val="0"/>
          <w:szCs w:val="28"/>
        </w:rPr>
        <w:t>Навч</w:t>
      </w:r>
      <w:proofErr w:type="spellEnd"/>
      <w:r>
        <w:rPr>
          <w:b w:val="0"/>
          <w:szCs w:val="28"/>
        </w:rPr>
        <w:t xml:space="preserve">. посібник/ за ред. </w:t>
      </w:r>
      <w:proofErr w:type="spellStart"/>
      <w:r>
        <w:rPr>
          <w:b w:val="0"/>
          <w:szCs w:val="28"/>
        </w:rPr>
        <w:t>Кузка</w:t>
      </w:r>
      <w:proofErr w:type="spellEnd"/>
      <w:r>
        <w:rPr>
          <w:b w:val="0"/>
          <w:szCs w:val="28"/>
        </w:rPr>
        <w:t xml:space="preserve"> С.П. – Львів: Світ, 2003, - 672с.</w:t>
      </w:r>
    </w:p>
    <w:p w:rsidR="004B515C" w:rsidRDefault="004B515C" w:rsidP="004B51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Економіка зарубіжних країн: Підручник / А.С. </w:t>
      </w:r>
      <w:proofErr w:type="spellStart"/>
      <w:r>
        <w:rPr>
          <w:b w:val="0"/>
          <w:szCs w:val="28"/>
        </w:rPr>
        <w:t>Філіпенко</w:t>
      </w:r>
      <w:proofErr w:type="spellEnd"/>
      <w:r>
        <w:rPr>
          <w:b w:val="0"/>
          <w:szCs w:val="28"/>
        </w:rPr>
        <w:t xml:space="preserve"> В.А. Вергун, І.В.  </w:t>
      </w:r>
      <w:proofErr w:type="spellStart"/>
      <w:r>
        <w:rPr>
          <w:b w:val="0"/>
          <w:szCs w:val="28"/>
        </w:rPr>
        <w:t>Бураківський</w:t>
      </w:r>
      <w:proofErr w:type="spellEnd"/>
      <w:r>
        <w:rPr>
          <w:b w:val="0"/>
          <w:szCs w:val="28"/>
        </w:rPr>
        <w:t xml:space="preserve"> та ін. – К.: Либідь, 2016.- 416 с. </w:t>
      </w:r>
    </w:p>
    <w:p w:rsidR="004B515C" w:rsidRDefault="004B515C" w:rsidP="004B515C">
      <w:pPr>
        <w:numPr>
          <w:ilvl w:val="0"/>
          <w:numId w:val="4"/>
        </w:numPr>
        <w:suppressAutoHyphens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Нікітіна М.Г. Світове господарство та міжнародні відносини: просторові аспекти розвитку: Навчальний посібник. – К.: Центр навчальної літератури, 2014. – 192 с.</w:t>
      </w:r>
    </w:p>
    <w:p w:rsidR="004B515C" w:rsidRDefault="004B515C" w:rsidP="004B515C">
      <w:pPr>
        <w:numPr>
          <w:ilvl w:val="0"/>
          <w:numId w:val="4"/>
        </w:numPr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Соціально-економічна географія світу. / За ред. </w:t>
      </w:r>
      <w:proofErr w:type="spellStart"/>
      <w:r>
        <w:rPr>
          <w:b w:val="0"/>
          <w:szCs w:val="28"/>
        </w:rPr>
        <w:t>Кузика</w:t>
      </w:r>
      <w:proofErr w:type="spellEnd"/>
      <w:r>
        <w:rPr>
          <w:b w:val="0"/>
          <w:szCs w:val="28"/>
        </w:rPr>
        <w:t xml:space="preserve"> С.П. – Тернопіль:  Підручники і посібники, 1998. – 256 с.: іл.</w:t>
      </w:r>
    </w:p>
    <w:p w:rsidR="004B515C" w:rsidRDefault="004B515C" w:rsidP="004B515C">
      <w:pPr>
        <w:numPr>
          <w:ilvl w:val="0"/>
          <w:numId w:val="4"/>
        </w:numPr>
        <w:suppressAutoHyphens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Шаблій О.І</w:t>
      </w:r>
      <w:r>
        <w:rPr>
          <w:b w:val="0"/>
          <w:i/>
          <w:szCs w:val="28"/>
        </w:rPr>
        <w:t>.</w:t>
      </w:r>
      <w:r>
        <w:rPr>
          <w:b w:val="0"/>
          <w:szCs w:val="28"/>
        </w:rPr>
        <w:t xml:space="preserve"> Основи загальної суспільної географії. – Львів: </w:t>
      </w:r>
      <w:proofErr w:type="spellStart"/>
      <w:r>
        <w:rPr>
          <w:b w:val="0"/>
          <w:szCs w:val="28"/>
        </w:rPr>
        <w:t>Вид-ий</w:t>
      </w:r>
      <w:proofErr w:type="spellEnd"/>
      <w:r>
        <w:rPr>
          <w:b w:val="0"/>
          <w:szCs w:val="28"/>
        </w:rPr>
        <w:t xml:space="preserve"> центр. ЛНУ </w:t>
      </w:r>
      <w:proofErr w:type="spellStart"/>
      <w:r>
        <w:rPr>
          <w:b w:val="0"/>
          <w:szCs w:val="28"/>
        </w:rPr>
        <w:t>ім. І. Фр</w:t>
      </w:r>
      <w:proofErr w:type="spellEnd"/>
      <w:r>
        <w:rPr>
          <w:b w:val="0"/>
          <w:szCs w:val="28"/>
        </w:rPr>
        <w:t>анка, 2003. – 444 с.</w:t>
      </w:r>
    </w:p>
    <w:p w:rsidR="004B515C" w:rsidRDefault="004B515C" w:rsidP="004B515C">
      <w:pPr>
        <w:spacing w:line="276" w:lineRule="auto"/>
        <w:jc w:val="center"/>
        <w:rPr>
          <w:b w:val="0"/>
          <w:szCs w:val="28"/>
        </w:rPr>
      </w:pPr>
      <w:r>
        <w:rPr>
          <w:b w:val="0"/>
          <w:szCs w:val="28"/>
        </w:rPr>
        <w:t>Додаткова</w:t>
      </w:r>
    </w:p>
    <w:p w:rsidR="004B515C" w:rsidRDefault="004B515C" w:rsidP="004B515C">
      <w:pPr>
        <w:numPr>
          <w:ilvl w:val="0"/>
          <w:numId w:val="5"/>
        </w:numPr>
        <w:suppressAutoHyphens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Атлас глобальних проблем світу. – К.: ДНВП “Картографія”, 2009. – 144 с.</w:t>
      </w:r>
    </w:p>
    <w:p w:rsidR="004B515C" w:rsidRDefault="004B515C" w:rsidP="004B515C">
      <w:pPr>
        <w:numPr>
          <w:ilvl w:val="0"/>
          <w:numId w:val="5"/>
        </w:numPr>
        <w:suppressAutoHyphens/>
        <w:spacing w:line="276" w:lineRule="auto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Гаврилишин Б. </w:t>
      </w:r>
      <w:r>
        <w:rPr>
          <w:b w:val="0"/>
          <w:szCs w:val="28"/>
        </w:rPr>
        <w:t xml:space="preserve">До ефективних суспільств: Дороговкази в майбутнє: доповідь Римському Клубові. – Вид. 3-тє </w:t>
      </w:r>
      <w:proofErr w:type="spellStart"/>
      <w:r>
        <w:rPr>
          <w:b w:val="0"/>
          <w:szCs w:val="28"/>
        </w:rPr>
        <w:t>допов</w:t>
      </w:r>
      <w:proofErr w:type="spellEnd"/>
      <w:r>
        <w:rPr>
          <w:b w:val="0"/>
          <w:szCs w:val="28"/>
        </w:rPr>
        <w:t xml:space="preserve">. – К.: </w:t>
      </w:r>
      <w:proofErr w:type="spellStart"/>
      <w:r>
        <w:rPr>
          <w:b w:val="0"/>
          <w:szCs w:val="28"/>
        </w:rPr>
        <w:t>Універ</w:t>
      </w:r>
      <w:proofErr w:type="spellEnd"/>
      <w:r>
        <w:rPr>
          <w:b w:val="0"/>
          <w:szCs w:val="28"/>
        </w:rPr>
        <w:t>. вид-во “Пульсари”, 2017. – 248 с.</w:t>
      </w:r>
    </w:p>
    <w:p w:rsidR="004B515C" w:rsidRDefault="004B515C" w:rsidP="004B515C">
      <w:pPr>
        <w:numPr>
          <w:ilvl w:val="0"/>
          <w:numId w:val="5"/>
        </w:numPr>
        <w:suppressAutoHyphens/>
        <w:spacing w:line="276" w:lineRule="auto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Дахн</w:t>
      </w:r>
      <w:proofErr w:type="spellEnd"/>
      <w:r>
        <w:rPr>
          <w:b w:val="0"/>
          <w:szCs w:val="28"/>
        </w:rPr>
        <w:t xml:space="preserve">о І. І. Світова економіка: </w:t>
      </w:r>
      <w:proofErr w:type="spellStart"/>
      <w:r>
        <w:rPr>
          <w:b w:val="0"/>
          <w:szCs w:val="28"/>
        </w:rPr>
        <w:t>навч</w:t>
      </w:r>
      <w:proofErr w:type="spellEnd"/>
      <w:r>
        <w:rPr>
          <w:b w:val="0"/>
          <w:szCs w:val="28"/>
        </w:rPr>
        <w:t>. посібник. – К.: ЦНЛ, 2006. – 264 с.</w:t>
      </w:r>
    </w:p>
    <w:p w:rsidR="004B515C" w:rsidRDefault="004B515C" w:rsidP="004B515C">
      <w:pPr>
        <w:numPr>
          <w:ilvl w:val="0"/>
          <w:numId w:val="5"/>
        </w:numPr>
        <w:suppressAutoHyphens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Дубович І. Країнознавчий словник-довідник. – Львів:</w:t>
      </w:r>
      <w:proofErr w:type="spellStart"/>
      <w:r>
        <w:rPr>
          <w:b w:val="0"/>
          <w:szCs w:val="28"/>
        </w:rPr>
        <w:t> Вид-и</w:t>
      </w:r>
      <w:proofErr w:type="spellEnd"/>
      <w:r>
        <w:rPr>
          <w:b w:val="0"/>
          <w:szCs w:val="28"/>
        </w:rPr>
        <w:t>й центр ЛНУ ім. І. Франка, 2002.</w:t>
      </w:r>
    </w:p>
    <w:p w:rsidR="004B515C" w:rsidRDefault="004B515C" w:rsidP="004B515C">
      <w:pPr>
        <w:shd w:val="clear" w:color="auto" w:fill="FFFFFF"/>
        <w:tabs>
          <w:tab w:val="left" w:pos="365"/>
        </w:tabs>
        <w:spacing w:line="276" w:lineRule="auto"/>
        <w:jc w:val="center"/>
        <w:rPr>
          <w:b w:val="0"/>
          <w:spacing w:val="-20"/>
          <w:szCs w:val="28"/>
        </w:rPr>
      </w:pPr>
      <w:r>
        <w:rPr>
          <w:b w:val="0"/>
          <w:szCs w:val="28"/>
        </w:rPr>
        <w:t>12. Інформаційні ресурси</w:t>
      </w:r>
    </w:p>
    <w:p w:rsidR="004B515C" w:rsidRDefault="004B515C" w:rsidP="004B515C">
      <w:pPr>
        <w:numPr>
          <w:ilvl w:val="0"/>
          <w:numId w:val="6"/>
        </w:numPr>
        <w:snapToGrid w:val="0"/>
        <w:spacing w:line="276" w:lineRule="auto"/>
        <w:rPr>
          <w:b w:val="0"/>
          <w:szCs w:val="28"/>
        </w:rPr>
      </w:pPr>
      <w:r>
        <w:rPr>
          <w:b w:val="0"/>
          <w:szCs w:val="28"/>
        </w:rPr>
        <w:t>http:// www.un.org</w:t>
      </w:r>
    </w:p>
    <w:p w:rsidR="004B515C" w:rsidRDefault="004B515C" w:rsidP="004B515C">
      <w:pPr>
        <w:numPr>
          <w:ilvl w:val="0"/>
          <w:numId w:val="6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http:// esa.un.org</w:t>
      </w:r>
    </w:p>
    <w:p w:rsidR="004B515C" w:rsidRDefault="004B515C" w:rsidP="004B515C">
      <w:pPr>
        <w:numPr>
          <w:ilvl w:val="0"/>
          <w:numId w:val="6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 xml:space="preserve">http:// </w:t>
      </w:r>
      <w:proofErr w:type="spellStart"/>
      <w:r>
        <w:rPr>
          <w:b w:val="0"/>
          <w:szCs w:val="28"/>
        </w:rPr>
        <w:t>www.ilo.org.un</w:t>
      </w:r>
      <w:proofErr w:type="spellEnd"/>
    </w:p>
    <w:p w:rsidR="004B515C" w:rsidRDefault="004B515C" w:rsidP="004B515C">
      <w:pPr>
        <w:numPr>
          <w:ilvl w:val="0"/>
          <w:numId w:val="6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 xml:space="preserve">http:// </w:t>
      </w:r>
      <w:proofErr w:type="spellStart"/>
      <w:r>
        <w:rPr>
          <w:b w:val="0"/>
          <w:szCs w:val="28"/>
        </w:rPr>
        <w:t>www.iom.org.un</w:t>
      </w:r>
      <w:proofErr w:type="spellEnd"/>
    </w:p>
    <w:p w:rsidR="004B515C" w:rsidRDefault="004B515C" w:rsidP="004B515C">
      <w:pPr>
        <w:numPr>
          <w:ilvl w:val="0"/>
          <w:numId w:val="6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 xml:space="preserve">http:// </w:t>
      </w:r>
      <w:proofErr w:type="spellStart"/>
      <w:r>
        <w:rPr>
          <w:b w:val="0"/>
          <w:szCs w:val="28"/>
        </w:rPr>
        <w:t>www.who.org.un</w:t>
      </w:r>
      <w:proofErr w:type="spellEnd"/>
    </w:p>
    <w:p w:rsidR="004B515C" w:rsidRDefault="004B515C" w:rsidP="004B515C">
      <w:pPr>
        <w:numPr>
          <w:ilvl w:val="0"/>
          <w:numId w:val="6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http:// web.worldbank.org</w:t>
      </w:r>
    </w:p>
    <w:p w:rsidR="004B515C" w:rsidRDefault="004B515C" w:rsidP="004B515C">
      <w:pPr>
        <w:numPr>
          <w:ilvl w:val="0"/>
          <w:numId w:val="6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http://www.cia.gov/cia/publitions/factbook/docs/</w:t>
      </w:r>
    </w:p>
    <w:p w:rsidR="004B515C" w:rsidRDefault="004B515C" w:rsidP="004B515C">
      <w:pPr>
        <w:numPr>
          <w:ilvl w:val="0"/>
          <w:numId w:val="6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lastRenderedPageBreak/>
        <w:t>http://www.fao.org</w:t>
      </w:r>
    </w:p>
    <w:p w:rsidR="004B515C" w:rsidRDefault="004B515C" w:rsidP="004B515C">
      <w:pPr>
        <w:numPr>
          <w:ilvl w:val="0"/>
          <w:numId w:val="6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http://www.unido.org</w:t>
      </w:r>
    </w:p>
    <w:p w:rsidR="004B515C" w:rsidRDefault="004B515C" w:rsidP="004B515C">
      <w:pPr>
        <w:numPr>
          <w:ilvl w:val="0"/>
          <w:numId w:val="6"/>
        </w:numPr>
        <w:spacing w:line="276" w:lineRule="auto"/>
        <w:rPr>
          <w:b w:val="0"/>
          <w:szCs w:val="28"/>
        </w:rPr>
      </w:pPr>
      <w:hyperlink r:id="rId9" w:history="1">
        <w:r>
          <w:rPr>
            <w:rStyle w:val="a3"/>
            <w:b w:val="0"/>
            <w:szCs w:val="28"/>
          </w:rPr>
          <w:t>http://www.unctad.org</w:t>
        </w:r>
      </w:hyperlink>
    </w:p>
    <w:p w:rsidR="004B515C" w:rsidRDefault="004B515C" w:rsidP="004B515C">
      <w:pPr>
        <w:numPr>
          <w:ilvl w:val="0"/>
          <w:numId w:val="6"/>
        </w:numPr>
        <w:spacing w:line="276" w:lineRule="auto"/>
        <w:rPr>
          <w:b w:val="0"/>
          <w:szCs w:val="28"/>
        </w:rPr>
      </w:pPr>
      <w:hyperlink r:id="rId10" w:history="1">
        <w:r>
          <w:rPr>
            <w:rStyle w:val="a3"/>
            <w:b w:val="0"/>
            <w:szCs w:val="28"/>
          </w:rPr>
          <w:t>http://www.business.dp.ua</w:t>
        </w:r>
      </w:hyperlink>
      <w:r>
        <w:rPr>
          <w:b w:val="0"/>
          <w:szCs w:val="28"/>
        </w:rPr>
        <w:t xml:space="preserve"> </w:t>
      </w:r>
    </w:p>
    <w:p w:rsidR="004B515C" w:rsidRDefault="004B515C" w:rsidP="004B515C">
      <w:pPr>
        <w:numPr>
          <w:ilvl w:val="0"/>
          <w:numId w:val="6"/>
        </w:numPr>
        <w:spacing w:line="276" w:lineRule="auto"/>
        <w:rPr>
          <w:b w:val="0"/>
          <w:szCs w:val="28"/>
        </w:rPr>
      </w:pPr>
      <w:hyperlink r:id="rId11" w:history="1">
        <w:r>
          <w:rPr>
            <w:rStyle w:val="a3"/>
            <w:b w:val="0"/>
            <w:szCs w:val="28"/>
          </w:rPr>
          <w:t>http://www.sermet.ru</w:t>
        </w:r>
      </w:hyperlink>
    </w:p>
    <w:p w:rsidR="004B515C" w:rsidRDefault="004B515C" w:rsidP="004B515C">
      <w:pPr>
        <w:numPr>
          <w:ilvl w:val="0"/>
          <w:numId w:val="6"/>
        </w:numPr>
        <w:spacing w:line="276" w:lineRule="auto"/>
        <w:rPr>
          <w:b w:val="0"/>
          <w:szCs w:val="28"/>
        </w:rPr>
      </w:pPr>
      <w:hyperlink r:id="rId12" w:history="1">
        <w:r>
          <w:rPr>
            <w:rStyle w:val="a3"/>
            <w:b w:val="0"/>
            <w:szCs w:val="28"/>
          </w:rPr>
          <w:t>http://gold9999.com.ua</w:t>
        </w:r>
      </w:hyperlink>
      <w:r>
        <w:rPr>
          <w:b w:val="0"/>
          <w:szCs w:val="28"/>
        </w:rPr>
        <w:t xml:space="preserve"> </w:t>
      </w:r>
    </w:p>
    <w:p w:rsidR="004B515C" w:rsidRDefault="004B515C" w:rsidP="004B515C">
      <w:pPr>
        <w:numPr>
          <w:ilvl w:val="0"/>
          <w:numId w:val="6"/>
        </w:numPr>
        <w:spacing w:line="276" w:lineRule="auto"/>
        <w:rPr>
          <w:b w:val="0"/>
          <w:szCs w:val="28"/>
        </w:rPr>
      </w:pPr>
      <w:hyperlink r:id="rId13" w:history="1">
        <w:r>
          <w:rPr>
            <w:rStyle w:val="a3"/>
            <w:b w:val="0"/>
            <w:szCs w:val="28"/>
          </w:rPr>
          <w:t>http://www.ereport.ru</w:t>
        </w:r>
      </w:hyperlink>
      <w:r>
        <w:rPr>
          <w:b w:val="0"/>
          <w:szCs w:val="28"/>
        </w:rPr>
        <w:t xml:space="preserve"> </w:t>
      </w:r>
    </w:p>
    <w:p w:rsidR="004B515C" w:rsidRDefault="004B515C" w:rsidP="004B515C">
      <w:pPr>
        <w:numPr>
          <w:ilvl w:val="0"/>
          <w:numId w:val="6"/>
        </w:numPr>
        <w:spacing w:line="276" w:lineRule="auto"/>
        <w:rPr>
          <w:b w:val="0"/>
          <w:szCs w:val="28"/>
        </w:rPr>
      </w:pPr>
      <w:hyperlink r:id="rId14" w:history="1">
        <w:r>
          <w:rPr>
            <w:rStyle w:val="a3"/>
            <w:b w:val="0"/>
            <w:szCs w:val="28"/>
          </w:rPr>
          <w:t>http://www.metaltorg.ru</w:t>
        </w:r>
      </w:hyperlink>
      <w:r>
        <w:rPr>
          <w:b w:val="0"/>
          <w:szCs w:val="28"/>
        </w:rPr>
        <w:t xml:space="preserve"> </w:t>
      </w:r>
    </w:p>
    <w:p w:rsidR="004B515C" w:rsidRDefault="004B515C" w:rsidP="004B515C">
      <w:pPr>
        <w:numPr>
          <w:ilvl w:val="0"/>
          <w:numId w:val="6"/>
        </w:numPr>
        <w:spacing w:line="276" w:lineRule="auto"/>
        <w:jc w:val="both"/>
        <w:rPr>
          <w:b w:val="0"/>
          <w:szCs w:val="28"/>
        </w:rPr>
      </w:pPr>
      <w:hyperlink r:id="rId15" w:history="1">
        <w:r>
          <w:rPr>
            <w:rStyle w:val="a3"/>
            <w:b w:val="0"/>
            <w:szCs w:val="28"/>
          </w:rPr>
          <w:t>http://www.aluminium.com.ua</w:t>
        </w:r>
      </w:hyperlink>
    </w:p>
    <w:p w:rsidR="004B515C" w:rsidRDefault="004B515C" w:rsidP="004B515C">
      <w:pPr>
        <w:tabs>
          <w:tab w:val="left" w:pos="567"/>
        </w:tabs>
        <w:spacing w:line="276" w:lineRule="auto"/>
        <w:jc w:val="center"/>
        <w:rPr>
          <w:b w:val="0"/>
          <w:sz w:val="24"/>
          <w:szCs w:val="24"/>
        </w:rPr>
      </w:pPr>
    </w:p>
    <w:p w:rsidR="004B515C" w:rsidRDefault="004B515C" w:rsidP="004B515C">
      <w:pPr>
        <w:tabs>
          <w:tab w:val="left" w:pos="567"/>
        </w:tabs>
        <w:spacing w:line="276" w:lineRule="auto"/>
        <w:jc w:val="center"/>
        <w:rPr>
          <w:sz w:val="24"/>
          <w:szCs w:val="24"/>
        </w:rPr>
      </w:pPr>
    </w:p>
    <w:p w:rsidR="004B515C" w:rsidRDefault="004B515C" w:rsidP="004B515C">
      <w:pPr>
        <w:tabs>
          <w:tab w:val="left" w:pos="567"/>
        </w:tabs>
        <w:spacing w:line="276" w:lineRule="auto"/>
        <w:jc w:val="center"/>
        <w:rPr>
          <w:b w:val="0"/>
          <w:sz w:val="24"/>
          <w:szCs w:val="24"/>
        </w:rPr>
      </w:pPr>
    </w:p>
    <w:p w:rsidR="006E4006" w:rsidRDefault="006E4006"/>
    <w:sectPr w:rsidR="006E4006" w:rsidSect="004B515C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">
    <w:nsid w:val="1BA829EF"/>
    <w:multiLevelType w:val="hybridMultilevel"/>
    <w:tmpl w:val="F3F6D5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744100F"/>
    <w:multiLevelType w:val="hybridMultilevel"/>
    <w:tmpl w:val="A5EA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82CB1"/>
    <w:multiLevelType w:val="hybridMultilevel"/>
    <w:tmpl w:val="2F58ACF8"/>
    <w:lvl w:ilvl="0" w:tplc="F1C0D8A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6275B2"/>
    <w:multiLevelType w:val="hybridMultilevel"/>
    <w:tmpl w:val="1240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E1400"/>
    <w:multiLevelType w:val="hybridMultilevel"/>
    <w:tmpl w:val="D88C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F3"/>
    <w:rsid w:val="004B515C"/>
    <w:rsid w:val="006E4006"/>
    <w:rsid w:val="009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1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515C"/>
    <w:pPr>
      <w:spacing w:before="100" w:beforeAutospacing="1" w:after="100" w:afterAutospacing="1"/>
    </w:pPr>
    <w:rPr>
      <w:b w:val="0"/>
      <w:sz w:val="24"/>
      <w:szCs w:val="24"/>
      <w:lang w:val="ru-RU"/>
    </w:rPr>
  </w:style>
  <w:style w:type="paragraph" w:styleId="a5">
    <w:name w:val="Body Text"/>
    <w:basedOn w:val="a"/>
    <w:link w:val="a6"/>
    <w:uiPriority w:val="99"/>
    <w:semiHidden/>
    <w:unhideWhenUsed/>
    <w:rsid w:val="004B515C"/>
    <w:pPr>
      <w:jc w:val="both"/>
    </w:pPr>
    <w:rPr>
      <w:b w:val="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515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4B515C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val="ru-RU"/>
    </w:rPr>
  </w:style>
  <w:style w:type="character" w:customStyle="1" w:styleId="2">
    <w:name w:val="Основной текст (2)_"/>
    <w:link w:val="21"/>
    <w:locked/>
    <w:rsid w:val="004B515C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B515C"/>
    <w:pPr>
      <w:widowControl w:val="0"/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b w:val="0"/>
      <w:sz w:val="26"/>
      <w:szCs w:val="26"/>
      <w:lang w:val="ru-RU" w:eastAsia="en-US"/>
    </w:rPr>
  </w:style>
  <w:style w:type="paragraph" w:customStyle="1" w:styleId="1">
    <w:name w:val="Обычный1"/>
    <w:uiPriority w:val="99"/>
    <w:rsid w:val="004B515C"/>
    <w:pPr>
      <w:spacing w:after="0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(2) + Полужирный"/>
    <w:uiPriority w:val="99"/>
    <w:rsid w:val="004B515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  <w:style w:type="character" w:customStyle="1" w:styleId="22">
    <w:name w:val="Основной текст (2)"/>
    <w:uiPriority w:val="99"/>
    <w:rsid w:val="004B515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  <w:style w:type="character" w:styleId="a8">
    <w:name w:val="Strong"/>
    <w:basedOn w:val="a0"/>
    <w:uiPriority w:val="22"/>
    <w:qFormat/>
    <w:rsid w:val="004B51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1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515C"/>
    <w:pPr>
      <w:spacing w:before="100" w:beforeAutospacing="1" w:after="100" w:afterAutospacing="1"/>
    </w:pPr>
    <w:rPr>
      <w:b w:val="0"/>
      <w:sz w:val="24"/>
      <w:szCs w:val="24"/>
      <w:lang w:val="ru-RU"/>
    </w:rPr>
  </w:style>
  <w:style w:type="paragraph" w:styleId="a5">
    <w:name w:val="Body Text"/>
    <w:basedOn w:val="a"/>
    <w:link w:val="a6"/>
    <w:uiPriority w:val="99"/>
    <w:semiHidden/>
    <w:unhideWhenUsed/>
    <w:rsid w:val="004B515C"/>
    <w:pPr>
      <w:jc w:val="both"/>
    </w:pPr>
    <w:rPr>
      <w:b w:val="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515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4B515C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val="ru-RU"/>
    </w:rPr>
  </w:style>
  <w:style w:type="character" w:customStyle="1" w:styleId="2">
    <w:name w:val="Основной текст (2)_"/>
    <w:link w:val="21"/>
    <w:locked/>
    <w:rsid w:val="004B515C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B515C"/>
    <w:pPr>
      <w:widowControl w:val="0"/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b w:val="0"/>
      <w:sz w:val="26"/>
      <w:szCs w:val="26"/>
      <w:lang w:val="ru-RU" w:eastAsia="en-US"/>
    </w:rPr>
  </w:style>
  <w:style w:type="paragraph" w:customStyle="1" w:styleId="1">
    <w:name w:val="Обычный1"/>
    <w:uiPriority w:val="99"/>
    <w:rsid w:val="004B515C"/>
    <w:pPr>
      <w:spacing w:after="0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(2) + Полужирный"/>
    <w:uiPriority w:val="99"/>
    <w:rsid w:val="004B515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  <w:style w:type="character" w:customStyle="1" w:styleId="22">
    <w:name w:val="Основной текст (2)"/>
    <w:uiPriority w:val="99"/>
    <w:rsid w:val="004B515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  <w:style w:type="character" w:styleId="a8">
    <w:name w:val="Strong"/>
    <w:basedOn w:val="a0"/>
    <w:uiPriority w:val="22"/>
    <w:qFormat/>
    <w:rsid w:val="004B5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n.mdpu.org.ua/enrol/index.php?id=3459" TargetMode="External"/><Relationship Id="rId13" Type="http://schemas.openxmlformats.org/officeDocument/2006/relationships/hyperlink" Target="http://www.erepor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galevada1@gmail.com" TargetMode="External"/><Relationship Id="rId12" Type="http://schemas.openxmlformats.org/officeDocument/2006/relationships/hyperlink" Target="http://gold9999.com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eo.mdpu.org.ua/prirodnicho-geografichnij-fakultet/kafedra-turizmu-sotsialno-ekonomichn/" TargetMode="External"/><Relationship Id="rId11" Type="http://schemas.openxmlformats.org/officeDocument/2006/relationships/hyperlink" Target="http://www.serm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uminium.com.ua/" TargetMode="External"/><Relationship Id="rId10" Type="http://schemas.openxmlformats.org/officeDocument/2006/relationships/hyperlink" Target="http://www.business.dp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ctad.org/" TargetMode="External"/><Relationship Id="rId14" Type="http://schemas.openxmlformats.org/officeDocument/2006/relationships/hyperlink" Target="http://www.meta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1866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2020-10-06T11:11:00Z</dcterms:created>
  <dcterms:modified xsi:type="dcterms:W3CDTF">2020-10-06T11:12:00Z</dcterms:modified>
</cp:coreProperties>
</file>