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164" w:rsidRPr="001C74CE" w:rsidRDefault="00D05164" w:rsidP="00F05837">
      <w:pPr>
        <w:ind w:left="2832" w:firstLine="708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Мелітопольський державний педагогічний університет </w:t>
      </w:r>
    </w:p>
    <w:p w:rsidR="00D05164" w:rsidRPr="001C74CE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імені Богдана Хмельницького</w:t>
      </w: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</w:p>
    <w:p w:rsidR="00477F82" w:rsidRPr="001C74C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05164" w:rsidRPr="001C74CE" w:rsidRDefault="00672990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Природничо-географічний </w:t>
      </w:r>
      <w:r w:rsidR="00D05164" w:rsidRPr="001C74CE">
        <w:rPr>
          <w:rFonts w:ascii="Times New Roman" w:hAnsi="Times New Roman" w:cs="Times New Roman"/>
          <w:b/>
          <w:caps/>
          <w:sz w:val="24"/>
          <w:szCs w:val="24"/>
        </w:rPr>
        <w:t>факультет</w:t>
      </w:r>
    </w:p>
    <w:p w:rsidR="00477F82" w:rsidRPr="001C74CE" w:rsidRDefault="00477F82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  <w:highlight w:val="magenta"/>
        </w:rPr>
      </w:pPr>
    </w:p>
    <w:p w:rsidR="00D05164" w:rsidRPr="001C74CE" w:rsidRDefault="00D05164" w:rsidP="00443A93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Кафедра </w:t>
      </w:r>
      <w:r w:rsidR="00672990" w:rsidRPr="001C74CE">
        <w:rPr>
          <w:rFonts w:ascii="Times New Roman" w:hAnsi="Times New Roman" w:cs="Times New Roman"/>
          <w:b/>
          <w:caps/>
          <w:sz w:val="24"/>
          <w:szCs w:val="24"/>
        </w:rPr>
        <w:t>історії та археології</w:t>
      </w:r>
    </w:p>
    <w:p w:rsidR="00D05164" w:rsidRPr="001C74CE" w:rsidRDefault="00D05164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tbl>
      <w:tblPr>
        <w:tblW w:w="145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60"/>
        <w:gridCol w:w="11160"/>
      </w:tblGrid>
      <w:tr w:rsidR="00D05164" w:rsidRPr="001C74CE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 курсу</w:t>
            </w:r>
          </w:p>
          <w:p w:rsidR="00405857" w:rsidRPr="001C74CE" w:rsidRDefault="00405857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Нормативний/вибірковий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672990" w:rsidRPr="001C74CE" w:rsidRDefault="007618C6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народів</w:t>
            </w:r>
          </w:p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нормативний</w:t>
            </w:r>
          </w:p>
        </w:tc>
      </w:tr>
      <w:tr w:rsidR="00405857" w:rsidRPr="001C74CE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C74CE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Ступінь освіти Бакалавр/магістр/доктор філософії </w:t>
            </w:r>
          </w:p>
          <w:p w:rsidR="00405857" w:rsidRPr="001C74CE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Освітня програма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Бакалавр</w:t>
            </w:r>
          </w:p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C74CE" w:rsidRDefault="00405857" w:rsidP="003A3FBF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857" w:rsidRPr="001C74CE" w:rsidRDefault="00672990" w:rsidP="00405857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014.03 Середня освіта. (Історія)</w:t>
            </w:r>
          </w:p>
        </w:tc>
      </w:tr>
      <w:tr w:rsidR="00405857" w:rsidRPr="001C74CE" w:rsidTr="00A01C4C">
        <w:trPr>
          <w:trHeight w:val="27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C74CE" w:rsidRDefault="00405857" w:rsidP="0040585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Рік викладання/ Семестр/ Курс (рік навчання)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405857" w:rsidRPr="001C74CE" w:rsidRDefault="00405857" w:rsidP="007618C6">
            <w:pPr>
              <w:tabs>
                <w:tab w:val="left" w:pos="96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2020-2021/ </w:t>
            </w:r>
            <w:r w:rsidR="007618C6"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>І-ІІІ сем</w:t>
            </w:r>
            <w:r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естр / </w:t>
            </w:r>
            <w:r w:rsidR="007618C6"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>1-2</w:t>
            </w:r>
            <w:r w:rsidRPr="001C74C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курс</w:t>
            </w:r>
          </w:p>
        </w:tc>
      </w:tr>
      <w:tr w:rsidR="00D05164" w:rsidRPr="001C74CE" w:rsidTr="00A01C4C">
        <w:trPr>
          <w:trHeight w:val="369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405857" w:rsidRPr="001C74CE" w:rsidRDefault="00405857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Викладач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C74CE" w:rsidRDefault="007618C6" w:rsidP="007618C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Паче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5164" w:rsidRPr="001C74CE" w:rsidTr="00A01C4C">
        <w:trPr>
          <w:trHeight w:val="6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Профайл</w:t>
            </w:r>
            <w:proofErr w:type="spellEnd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викладача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1C74CE" w:rsidRDefault="007618C6" w:rsidP="00194746">
            <w:pPr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http://geo.mdpu.org.ua/prirodnicho-geografichnij-fakultet/kafedra-istoriyi/sklad-kafedri-istoriyi/pachev-sergij-ivanovich/</w:t>
            </w:r>
          </w:p>
        </w:tc>
      </w:tr>
      <w:tr w:rsidR="00D05164" w:rsidRPr="001C74CE" w:rsidTr="00A01C4C">
        <w:trPr>
          <w:trHeight w:val="3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Контактний тел.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D05164" w:rsidRPr="001C74CE" w:rsidRDefault="00672990" w:rsidP="007618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</w:t>
            </w:r>
            <w:r w:rsidR="007618C6"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="007618C6" w:rsidRPr="001C74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611284</w:t>
            </w:r>
          </w:p>
        </w:tc>
      </w:tr>
      <w:tr w:rsidR="00D05164" w:rsidRPr="001C74CE" w:rsidTr="00A01C4C">
        <w:trPr>
          <w:trHeight w:val="257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</w:t>
            </w:r>
            <w:proofErr w:type="spellStart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mail</w:t>
            </w:r>
            <w:proofErr w:type="spellEnd"/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FB6DF7" w:rsidRPr="001C74CE" w:rsidRDefault="007618C6" w:rsidP="003A3F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cbmdpu</w:t>
            </w:r>
            <w:r w:rsidR="00672990"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@ukr.net</w:t>
            </w:r>
          </w:p>
        </w:tc>
      </w:tr>
      <w:tr w:rsidR="00D05164" w:rsidRPr="001C74CE" w:rsidTr="00A01C4C">
        <w:trPr>
          <w:trHeight w:val="18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="00531215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ЦОДТ МДПУ ім. Б.Хмельницького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3A3FBF" w:rsidRPr="00F620B7" w:rsidRDefault="007618C6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http://www.dfn.mdpu.org.ua/course/view.php?id=2949</w:t>
            </w:r>
          </w:p>
          <w:p w:rsidR="007618C6" w:rsidRPr="00F620B7" w:rsidRDefault="007618C6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http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www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dfn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mdpu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org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ua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course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view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php</w:t>
            </w:r>
            <w:proofErr w:type="spellEnd"/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id</w:t>
            </w:r>
            <w:r w:rsidRPr="00F620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=1487</w:t>
            </w:r>
          </w:p>
        </w:tc>
      </w:tr>
      <w:tr w:rsidR="00D05164" w:rsidRPr="001C74CE" w:rsidTr="00A01C4C">
        <w:trPr>
          <w:trHeight w:val="740"/>
        </w:trPr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bottom w:w="100" w:type="dxa"/>
            </w:tcMar>
          </w:tcPr>
          <w:p w:rsidR="00531215" w:rsidRPr="001C74CE" w:rsidRDefault="0053121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Очні консультації: </w:t>
            </w:r>
          </w:p>
          <w:p w:rsidR="00531215" w:rsidRPr="001C74CE" w:rsidRDefault="00A01C4C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="00531215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E925BA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четверга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згідно графіку роботи кафедри </w:t>
            </w:r>
            <w:r w:rsidR="00E925BA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історії та археології</w:t>
            </w:r>
            <w:r w:rsidR="00531215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94A05" w:rsidRPr="001C74CE" w:rsidRDefault="00094A05" w:rsidP="00194746">
            <w:pPr>
              <w:pStyle w:val="10"/>
              <w:widowControl w:val="0"/>
              <w:spacing w:line="240" w:lineRule="auto"/>
              <w:ind w:left="29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Онлайн-консультації:</w:t>
            </w:r>
          </w:p>
          <w:p w:rsidR="00D05164" w:rsidRPr="001C74CE" w:rsidRDefault="00094A05" w:rsidP="00194746">
            <w:pPr>
              <w:ind w:left="29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через систему 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ЦОДТ МДПУ ім. Б.Хмельницького.</w:t>
            </w:r>
          </w:p>
        </w:tc>
      </w:tr>
    </w:tbl>
    <w:p w:rsidR="00477F82" w:rsidRPr="001C74CE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05857" w:rsidRPr="001C74CE" w:rsidRDefault="00405857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C74CE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 xml:space="preserve">1. </w:t>
      </w:r>
      <w:r w:rsidR="001750D2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Анотація</w:t>
      </w:r>
    </w:p>
    <w:p w:rsidR="00477F82" w:rsidRPr="001C74CE" w:rsidRDefault="00477F82" w:rsidP="00443A93">
      <w:pPr>
        <w:ind w:left="36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1C74CE" w:rsidRDefault="005A0115" w:rsidP="00E925B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74CE">
        <w:rPr>
          <w:rFonts w:ascii="Times New Roman" w:hAnsi="Times New Roman" w:cs="Times New Roman"/>
          <w:sz w:val="24"/>
          <w:szCs w:val="24"/>
        </w:rPr>
        <w:t>Навчальний курс</w:t>
      </w:r>
      <w:r w:rsidR="00CF3BD3" w:rsidRPr="001C74CE">
        <w:rPr>
          <w:rFonts w:ascii="Times New Roman" w:hAnsi="Times New Roman" w:cs="Times New Roman"/>
          <w:sz w:val="24"/>
          <w:szCs w:val="24"/>
        </w:rPr>
        <w:t xml:space="preserve"> </w:t>
      </w:r>
      <w:r w:rsidR="00B66D78" w:rsidRPr="001C74CE">
        <w:rPr>
          <w:rFonts w:ascii="Times New Roman" w:hAnsi="Times New Roman" w:cs="Times New Roman"/>
          <w:sz w:val="24"/>
          <w:szCs w:val="24"/>
        </w:rPr>
        <w:t>«</w:t>
      </w:r>
      <w:r w:rsidR="007618C6" w:rsidRPr="001C74CE">
        <w:rPr>
          <w:rFonts w:ascii="Times New Roman" w:hAnsi="Times New Roman" w:cs="Times New Roman"/>
          <w:sz w:val="24"/>
          <w:szCs w:val="24"/>
        </w:rPr>
        <w:t>Історія слов</w:t>
      </w:r>
      <w:r w:rsidR="007618C6" w:rsidRPr="00F620B7">
        <w:rPr>
          <w:rFonts w:ascii="Times New Roman" w:hAnsi="Times New Roman" w:cs="Times New Roman"/>
          <w:sz w:val="24"/>
          <w:szCs w:val="24"/>
        </w:rPr>
        <w:t>’</w:t>
      </w:r>
      <w:r w:rsidR="007618C6" w:rsidRPr="001C74CE">
        <w:rPr>
          <w:rFonts w:ascii="Times New Roman" w:hAnsi="Times New Roman" w:cs="Times New Roman"/>
          <w:sz w:val="24"/>
          <w:szCs w:val="24"/>
        </w:rPr>
        <w:t>янських народів</w:t>
      </w:r>
      <w:r w:rsidR="00B66D78" w:rsidRPr="001C74CE">
        <w:rPr>
          <w:rFonts w:ascii="Times New Roman" w:hAnsi="Times New Roman" w:cs="Times New Roman"/>
          <w:sz w:val="24"/>
          <w:szCs w:val="24"/>
        </w:rPr>
        <w:t>»</w:t>
      </w:r>
      <w:r w:rsidR="008A136E" w:rsidRPr="001C74CE">
        <w:rPr>
          <w:rFonts w:ascii="Times New Roman" w:hAnsi="Times New Roman" w:cs="Times New Roman"/>
          <w:sz w:val="24"/>
          <w:szCs w:val="24"/>
        </w:rPr>
        <w:t xml:space="preserve"> є невід’ємним складником</w:t>
      </w:r>
      <w:r w:rsidR="003A3FBF" w:rsidRPr="001C74CE">
        <w:rPr>
          <w:rFonts w:ascii="Times New Roman" w:hAnsi="Times New Roman" w:cs="Times New Roman"/>
          <w:sz w:val="24"/>
          <w:szCs w:val="24"/>
        </w:rPr>
        <w:t xml:space="preserve"> системи підготовки викладачів </w:t>
      </w:r>
      <w:r w:rsidR="00E925BA" w:rsidRPr="001C74CE">
        <w:rPr>
          <w:rFonts w:ascii="Times New Roman" w:hAnsi="Times New Roman" w:cs="Times New Roman"/>
          <w:sz w:val="24"/>
          <w:szCs w:val="24"/>
        </w:rPr>
        <w:t>історії</w:t>
      </w:r>
      <w:r w:rsidR="008A136E" w:rsidRPr="001C74CE">
        <w:rPr>
          <w:rFonts w:ascii="Times New Roman" w:hAnsi="Times New Roman" w:cs="Times New Roman"/>
          <w:sz w:val="24"/>
          <w:szCs w:val="24"/>
        </w:rPr>
        <w:t xml:space="preserve"> за освітньо-кваліфікаційним рівнем “бакалавр”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 і </w:t>
      </w:r>
      <w:r w:rsidR="007618C6" w:rsidRPr="001C74CE">
        <w:rPr>
          <w:rFonts w:ascii="Times New Roman" w:hAnsi="Times New Roman" w:cs="Times New Roman"/>
          <w:sz w:val="24"/>
          <w:szCs w:val="24"/>
        </w:rPr>
        <w:t>ма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є </w:t>
      </w:r>
      <w:r w:rsidR="007618C6" w:rsidRPr="001C74CE">
        <w:rPr>
          <w:rFonts w:ascii="Times New Roman" w:hAnsi="Times New Roman" w:cs="Times New Roman"/>
          <w:sz w:val="24"/>
          <w:szCs w:val="24"/>
        </w:rPr>
        <w:t>міжпредметні зв</w:t>
      </w:r>
      <w:r w:rsidR="007618C6" w:rsidRPr="00F620B7">
        <w:rPr>
          <w:rFonts w:ascii="Times New Roman" w:hAnsi="Times New Roman" w:cs="Times New Roman"/>
          <w:sz w:val="24"/>
          <w:szCs w:val="24"/>
        </w:rPr>
        <w:t>’</w:t>
      </w:r>
      <w:r w:rsidR="007618C6" w:rsidRPr="001C74CE">
        <w:rPr>
          <w:rFonts w:ascii="Times New Roman" w:hAnsi="Times New Roman" w:cs="Times New Roman"/>
          <w:sz w:val="24"/>
          <w:szCs w:val="24"/>
        </w:rPr>
        <w:t>язки із такими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 </w:t>
      </w:r>
      <w:r w:rsidR="00E925BA" w:rsidRPr="001C74CE">
        <w:rPr>
          <w:rFonts w:ascii="Times New Roman" w:hAnsi="Times New Roman" w:cs="Times New Roman"/>
          <w:sz w:val="24"/>
          <w:szCs w:val="24"/>
        </w:rPr>
        <w:t>нормативни</w:t>
      </w:r>
      <w:r w:rsidR="007618C6" w:rsidRPr="001C74CE">
        <w:rPr>
          <w:rFonts w:ascii="Times New Roman" w:hAnsi="Times New Roman" w:cs="Times New Roman"/>
          <w:sz w:val="24"/>
          <w:szCs w:val="24"/>
        </w:rPr>
        <w:t>ми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 </w:t>
      </w:r>
      <w:r w:rsidR="00B852D0" w:rsidRPr="001C74CE">
        <w:rPr>
          <w:rFonts w:ascii="Times New Roman" w:hAnsi="Times New Roman" w:cs="Times New Roman"/>
          <w:sz w:val="24"/>
          <w:szCs w:val="24"/>
        </w:rPr>
        <w:t>дисциплін</w:t>
      </w:r>
      <w:r w:rsidR="007618C6" w:rsidRPr="001C74CE">
        <w:rPr>
          <w:rFonts w:ascii="Times New Roman" w:hAnsi="Times New Roman" w:cs="Times New Roman"/>
          <w:sz w:val="24"/>
          <w:szCs w:val="24"/>
        </w:rPr>
        <w:t>ами</w:t>
      </w:r>
      <w:r w:rsidR="00B852D0" w:rsidRPr="001C74CE">
        <w:rPr>
          <w:rFonts w:ascii="Times New Roman" w:hAnsi="Times New Roman" w:cs="Times New Roman"/>
          <w:sz w:val="24"/>
          <w:szCs w:val="24"/>
        </w:rPr>
        <w:t xml:space="preserve">, </w:t>
      </w:r>
      <w:r w:rsidR="007618C6" w:rsidRPr="001C74CE">
        <w:rPr>
          <w:rFonts w:ascii="Times New Roman" w:hAnsi="Times New Roman" w:cs="Times New Roman"/>
          <w:sz w:val="24"/>
          <w:szCs w:val="24"/>
        </w:rPr>
        <w:t xml:space="preserve">як </w:t>
      </w:r>
      <w:r w:rsidR="00E925BA" w:rsidRPr="001C74CE">
        <w:rPr>
          <w:rFonts w:ascii="Times New Roman" w:hAnsi="Times New Roman" w:cs="Times New Roman"/>
          <w:sz w:val="24"/>
          <w:szCs w:val="24"/>
        </w:rPr>
        <w:t>«Нов</w:t>
      </w:r>
      <w:r w:rsidR="007618C6" w:rsidRPr="001C74CE">
        <w:rPr>
          <w:rFonts w:ascii="Times New Roman" w:hAnsi="Times New Roman" w:cs="Times New Roman"/>
          <w:sz w:val="24"/>
          <w:szCs w:val="24"/>
        </w:rPr>
        <w:t>а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 історія України», «Новітня історія України», «Нова історія Західної Європи та Америки», «Новітня історія Західної Європи та Америки</w:t>
      </w:r>
      <w:r w:rsidR="007618C6" w:rsidRPr="001C74CE">
        <w:rPr>
          <w:rFonts w:ascii="Times New Roman" w:hAnsi="Times New Roman" w:cs="Times New Roman"/>
          <w:sz w:val="24"/>
          <w:szCs w:val="24"/>
        </w:rPr>
        <w:t>»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. </w:t>
      </w:r>
      <w:r w:rsidR="008A136E" w:rsidRPr="001C74CE">
        <w:rPr>
          <w:rFonts w:ascii="Times New Roman" w:hAnsi="Times New Roman" w:cs="Times New Roman"/>
          <w:sz w:val="24"/>
          <w:szCs w:val="24"/>
        </w:rPr>
        <w:t xml:space="preserve">Навчальна програма дисципліни передбачає вивчення </w:t>
      </w:r>
      <w:r w:rsidR="007618C6" w:rsidRPr="001C74CE">
        <w:rPr>
          <w:rFonts w:ascii="Times New Roman" w:hAnsi="Times New Roman" w:cs="Times New Roman"/>
          <w:sz w:val="24"/>
          <w:szCs w:val="24"/>
        </w:rPr>
        <w:t>історії слов</w:t>
      </w:r>
      <w:r w:rsidR="007618C6" w:rsidRPr="00F620B7">
        <w:rPr>
          <w:rFonts w:ascii="Times New Roman" w:hAnsi="Times New Roman" w:cs="Times New Roman"/>
          <w:sz w:val="24"/>
          <w:szCs w:val="24"/>
        </w:rPr>
        <w:t>’</w:t>
      </w:r>
      <w:r w:rsidR="007618C6" w:rsidRPr="001C74CE">
        <w:rPr>
          <w:rFonts w:ascii="Times New Roman" w:hAnsi="Times New Roman" w:cs="Times New Roman"/>
          <w:sz w:val="24"/>
          <w:szCs w:val="24"/>
        </w:rPr>
        <w:t xml:space="preserve">янських народів </w:t>
      </w:r>
      <w:r w:rsidR="00E925BA" w:rsidRPr="001C74CE">
        <w:rPr>
          <w:rFonts w:ascii="Times New Roman" w:hAnsi="Times New Roman" w:cs="Times New Roman"/>
          <w:sz w:val="24"/>
          <w:szCs w:val="24"/>
        </w:rPr>
        <w:t xml:space="preserve">у взаємозв’язку економічної, соціальної, політичної, культурної сфер </w:t>
      </w:r>
      <w:r w:rsidR="007618C6" w:rsidRPr="001C74CE">
        <w:rPr>
          <w:rFonts w:ascii="Times New Roman" w:hAnsi="Times New Roman" w:cs="Times New Roman"/>
          <w:sz w:val="24"/>
          <w:szCs w:val="24"/>
        </w:rPr>
        <w:t xml:space="preserve">у контексті розвитку </w:t>
      </w:r>
      <w:proofErr w:type="spellStart"/>
      <w:r w:rsidR="007618C6" w:rsidRPr="001C74CE">
        <w:rPr>
          <w:rFonts w:ascii="Times New Roman" w:hAnsi="Times New Roman" w:cs="Times New Roman"/>
          <w:sz w:val="24"/>
          <w:szCs w:val="24"/>
        </w:rPr>
        <w:t>метарегіону</w:t>
      </w:r>
      <w:proofErr w:type="spellEnd"/>
      <w:r w:rsidR="007618C6" w:rsidRPr="001C74CE">
        <w:rPr>
          <w:rFonts w:ascii="Times New Roman" w:hAnsi="Times New Roman" w:cs="Times New Roman"/>
          <w:sz w:val="24"/>
          <w:szCs w:val="24"/>
        </w:rPr>
        <w:t xml:space="preserve"> Центрально-Східної Європи</w:t>
      </w:r>
      <w:r w:rsidR="00E925BA" w:rsidRPr="001C74CE">
        <w:rPr>
          <w:rFonts w:ascii="Times New Roman" w:hAnsi="Times New Roman" w:cs="Times New Roman"/>
          <w:sz w:val="24"/>
          <w:szCs w:val="24"/>
        </w:rPr>
        <w:t>.</w:t>
      </w:r>
    </w:p>
    <w:p w:rsidR="00D51592" w:rsidRPr="001C74CE" w:rsidRDefault="00D51592" w:rsidP="00B85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4158A" w:rsidRPr="001C74CE" w:rsidRDefault="0074158A" w:rsidP="00B852D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5164" w:rsidRPr="001C74CE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2. 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Мета та </w:t>
      </w:r>
      <w:r w:rsidR="00405857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ЗАВДАННЯ</w:t>
      </w:r>
      <w:r w:rsidR="001750D2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ОСВІТНЬОГО КОМПОНЕНТА</w:t>
      </w:r>
    </w:p>
    <w:p w:rsidR="00477F82" w:rsidRPr="001C74CE" w:rsidRDefault="00477F82" w:rsidP="00443A93">
      <w:pPr>
        <w:ind w:firstLine="540"/>
        <w:contextualSpacing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852D0" w:rsidRPr="001C74CE" w:rsidRDefault="00B852D0" w:rsidP="00B852D0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C74CE">
        <w:rPr>
          <w:sz w:val="24"/>
          <w:lang w:val="uk-UA"/>
        </w:rPr>
        <w:t>Метою ви</w:t>
      </w:r>
      <w:r w:rsidR="00E925FD" w:rsidRPr="001C74CE">
        <w:rPr>
          <w:sz w:val="24"/>
          <w:lang w:val="uk-UA"/>
        </w:rPr>
        <w:t xml:space="preserve">кладання навчальної дисципліни </w:t>
      </w:r>
      <w:r w:rsidR="00EC2B7D" w:rsidRPr="00F620B7">
        <w:rPr>
          <w:sz w:val="24"/>
          <w:lang w:val="uk-UA"/>
        </w:rPr>
        <w:t xml:space="preserve">«Історія слов’янських народів» </w:t>
      </w:r>
      <w:r w:rsidR="00EC2B7D" w:rsidRPr="001C74CE">
        <w:rPr>
          <w:sz w:val="24"/>
          <w:lang w:val="uk-UA"/>
        </w:rPr>
        <w:t xml:space="preserve">є формування у студентів </w:t>
      </w:r>
      <w:proofErr w:type="spellStart"/>
      <w:r w:rsidR="00EC2B7D" w:rsidRPr="001C74CE">
        <w:rPr>
          <w:sz w:val="24"/>
          <w:lang w:val="uk-UA"/>
        </w:rPr>
        <w:t>компетентностей</w:t>
      </w:r>
      <w:proofErr w:type="spellEnd"/>
      <w:r w:rsidR="00EC2B7D" w:rsidRPr="001C74CE">
        <w:rPr>
          <w:sz w:val="24"/>
          <w:lang w:val="uk-UA"/>
        </w:rPr>
        <w:t xml:space="preserve"> з історії зарубіжних слов'янських народів у контексті всесвітньої та вітчизняної історії.</w:t>
      </w:r>
      <w:r w:rsidR="00E925FD" w:rsidRPr="001C74CE">
        <w:rPr>
          <w:sz w:val="24"/>
          <w:lang w:val="uk-UA"/>
        </w:rPr>
        <w:t>.</w:t>
      </w:r>
      <w:r w:rsidRPr="001C74CE">
        <w:rPr>
          <w:sz w:val="24"/>
          <w:lang w:val="uk-UA"/>
        </w:rPr>
        <w:t xml:space="preserve"> </w:t>
      </w:r>
    </w:p>
    <w:p w:rsidR="00B852D0" w:rsidRPr="001C74CE" w:rsidRDefault="00B852D0" w:rsidP="00E925FD">
      <w:pPr>
        <w:pStyle w:val="ab"/>
        <w:spacing w:after="0"/>
        <w:ind w:left="0" w:firstLine="540"/>
        <w:jc w:val="both"/>
        <w:rPr>
          <w:sz w:val="24"/>
          <w:lang w:val="uk-UA"/>
        </w:rPr>
      </w:pPr>
      <w:r w:rsidRPr="001C74CE">
        <w:rPr>
          <w:sz w:val="24"/>
          <w:lang w:val="uk-UA"/>
        </w:rPr>
        <w:t xml:space="preserve">Завданнями курсу є </w:t>
      </w:r>
      <w:r w:rsidR="00E925FD" w:rsidRPr="001C74CE">
        <w:rPr>
          <w:sz w:val="24"/>
          <w:lang w:val="uk-UA"/>
        </w:rPr>
        <w:t xml:space="preserve">засвоєння необхідних для майбутнього спеціаліста обсягу й рівня знань, щодо основних проблем й закономірних процесів з історії </w:t>
      </w:r>
      <w:r w:rsidR="00EC2B7D" w:rsidRPr="001C74CE">
        <w:rPr>
          <w:sz w:val="24"/>
          <w:lang w:val="uk-UA"/>
        </w:rPr>
        <w:t>слов</w:t>
      </w:r>
      <w:r w:rsidR="00EC2B7D" w:rsidRPr="00F620B7">
        <w:rPr>
          <w:sz w:val="24"/>
          <w:lang w:val="uk-UA"/>
        </w:rPr>
        <w:t>’</w:t>
      </w:r>
      <w:r w:rsidR="00EC2B7D" w:rsidRPr="001C74CE">
        <w:rPr>
          <w:sz w:val="24"/>
          <w:lang w:val="uk-UA"/>
        </w:rPr>
        <w:t xml:space="preserve">янських </w:t>
      </w:r>
      <w:r w:rsidR="00E925FD" w:rsidRPr="001C74CE">
        <w:rPr>
          <w:sz w:val="24"/>
          <w:lang w:val="uk-UA"/>
        </w:rPr>
        <w:t xml:space="preserve">країн у </w:t>
      </w:r>
      <w:r w:rsidR="00EC2B7D" w:rsidRPr="001C74CE">
        <w:rPr>
          <w:sz w:val="24"/>
          <w:lang w:val="uk-UA"/>
        </w:rPr>
        <w:t xml:space="preserve">епоху середньовіччя, </w:t>
      </w:r>
      <w:r w:rsidR="00E925FD" w:rsidRPr="001C74CE">
        <w:rPr>
          <w:sz w:val="24"/>
          <w:lang w:val="uk-UA"/>
        </w:rPr>
        <w:t>новий та новітній час</w:t>
      </w:r>
      <w:r w:rsidRPr="001C74CE">
        <w:rPr>
          <w:sz w:val="24"/>
          <w:lang w:val="uk-UA"/>
        </w:rPr>
        <w:t xml:space="preserve">. </w:t>
      </w:r>
    </w:p>
    <w:p w:rsidR="005538BE" w:rsidRPr="001C74CE" w:rsidRDefault="005538BE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4158A" w:rsidRPr="001C74CE" w:rsidRDefault="0074158A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77F82" w:rsidRPr="001C74CE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3</w:t>
      </w:r>
      <w:r w:rsidR="005538BE" w:rsidRPr="001C74CE">
        <w:rPr>
          <w:rFonts w:ascii="Times New Roman" w:hAnsi="Times New Roman" w:cs="Times New Roman"/>
          <w:b/>
          <w:caps/>
          <w:sz w:val="24"/>
          <w:szCs w:val="24"/>
        </w:rPr>
        <w:t xml:space="preserve">. </w:t>
      </w:r>
      <w:r w:rsidRPr="001C74CE">
        <w:rPr>
          <w:rFonts w:ascii="Times New Roman" w:hAnsi="Times New Roman" w:cs="Times New Roman"/>
          <w:b/>
          <w:caps/>
          <w:sz w:val="24"/>
          <w:szCs w:val="24"/>
        </w:rPr>
        <w:t>ПЕРЕЛІК КОМПЕТЕНТНОСТЕЙ, ЯКІ НАБУВАЮТЬСЯ ПІД ЧАС ОПАНУВАННЯ ОСВІТНІМ КОМПОНЕНТОМ</w:t>
      </w:r>
    </w:p>
    <w:p w:rsidR="004B67D8" w:rsidRPr="001C74CE" w:rsidRDefault="004B67D8" w:rsidP="00D47270">
      <w:pPr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C74CE">
        <w:rPr>
          <w:rFonts w:ascii="Times New Roman" w:hAnsi="Times New Roman" w:cs="Times New Roman"/>
          <w:sz w:val="24"/>
          <w:szCs w:val="24"/>
        </w:rPr>
        <w:t>Інтегральна компетентність:</w:t>
      </w:r>
    </w:p>
    <w:p w:rsidR="004B67D8" w:rsidRPr="001C74CE" w:rsidRDefault="00E925FD" w:rsidP="00E925FD">
      <w:pPr>
        <w:pStyle w:val="ab"/>
        <w:spacing w:after="0"/>
        <w:ind w:left="0" w:firstLine="540"/>
        <w:jc w:val="both"/>
        <w:rPr>
          <w:sz w:val="24"/>
          <w:lang w:val="uk-UA" w:eastAsia="ru-RU"/>
        </w:rPr>
      </w:pPr>
      <w:r w:rsidRPr="001C74CE">
        <w:rPr>
          <w:sz w:val="24"/>
          <w:lang w:val="uk-UA" w:eastAsia="ru-RU"/>
        </w:rPr>
        <w:t xml:space="preserve">Здатність </w:t>
      </w:r>
      <w:r w:rsidRPr="001C74CE">
        <w:rPr>
          <w:sz w:val="24"/>
          <w:lang w:val="uk-UA"/>
        </w:rPr>
        <w:t>розв’язувати</w:t>
      </w:r>
      <w:r w:rsidRPr="001C74CE">
        <w:rPr>
          <w:sz w:val="24"/>
          <w:lang w:val="uk-UA" w:eastAsia="ru-RU"/>
        </w:rPr>
        <w:t xml:space="preserve"> складні спеціалізовані задачі та практичні проблеми у галузі гуманітарних наук під час професійної діяльності або у процесі навчання, що передбачає застосування певних теорій та методів історичної науки і характеризується комплексністю та невизначеністю умов.</w:t>
      </w:r>
    </w:p>
    <w:p w:rsidR="004B67D8" w:rsidRPr="001C74CE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4CE">
        <w:rPr>
          <w:rFonts w:ascii="Times New Roman" w:hAnsi="Times New Roman" w:cs="Times New Roman"/>
          <w:sz w:val="24"/>
          <w:szCs w:val="24"/>
          <w:lang w:eastAsia="ru-RU"/>
        </w:rPr>
        <w:t>Загальні компетентності:</w:t>
      </w:r>
    </w:p>
    <w:p w:rsidR="00312BFE" w:rsidRPr="001C74CE" w:rsidRDefault="00312BFE" w:rsidP="00312BFE">
      <w:pPr>
        <w:pStyle w:val="Default"/>
        <w:ind w:left="720"/>
      </w:pPr>
      <w:r w:rsidRPr="001C74CE">
        <w:rPr>
          <w:b/>
          <w:bCs/>
        </w:rPr>
        <w:t xml:space="preserve">ЗК1 </w:t>
      </w:r>
      <w:proofErr w:type="spellStart"/>
      <w:r w:rsidRPr="001C74CE">
        <w:t>Здатність</w:t>
      </w:r>
      <w:proofErr w:type="spellEnd"/>
      <w:r w:rsidRPr="001C74CE">
        <w:t xml:space="preserve"> до абстрактного </w:t>
      </w:r>
      <w:proofErr w:type="spellStart"/>
      <w:r w:rsidRPr="001C74CE">
        <w:t>мислення</w:t>
      </w:r>
      <w:proofErr w:type="spellEnd"/>
      <w:r w:rsidRPr="001C74CE">
        <w:t xml:space="preserve">, </w:t>
      </w:r>
      <w:proofErr w:type="spellStart"/>
      <w:r w:rsidRPr="001C74CE">
        <w:t>аналізу</w:t>
      </w:r>
      <w:proofErr w:type="spellEnd"/>
      <w:r w:rsidRPr="001C74CE">
        <w:t xml:space="preserve"> та синтезу. </w:t>
      </w:r>
    </w:p>
    <w:p w:rsidR="00312BFE" w:rsidRPr="001C74CE" w:rsidRDefault="00312BFE" w:rsidP="00312BFE">
      <w:pPr>
        <w:pStyle w:val="Default"/>
        <w:ind w:left="720"/>
      </w:pPr>
      <w:r w:rsidRPr="001C74CE">
        <w:rPr>
          <w:b/>
          <w:bCs/>
        </w:rPr>
        <w:t xml:space="preserve">ЗК2 </w:t>
      </w:r>
      <w:proofErr w:type="spellStart"/>
      <w:r w:rsidRPr="001C74CE">
        <w:t>Здатність</w:t>
      </w:r>
      <w:proofErr w:type="spellEnd"/>
      <w:r w:rsidRPr="001C74CE">
        <w:t xml:space="preserve"> </w:t>
      </w:r>
      <w:proofErr w:type="spellStart"/>
      <w:r w:rsidRPr="001C74CE">
        <w:t>застосовувати</w:t>
      </w:r>
      <w:proofErr w:type="spellEnd"/>
      <w:r w:rsidRPr="001C74CE">
        <w:t xml:space="preserve"> </w:t>
      </w:r>
      <w:proofErr w:type="spellStart"/>
      <w:r w:rsidRPr="001C74CE">
        <w:t>знання</w:t>
      </w:r>
      <w:proofErr w:type="spellEnd"/>
      <w:r w:rsidRPr="001C74CE">
        <w:t xml:space="preserve"> в </w:t>
      </w:r>
      <w:proofErr w:type="spellStart"/>
      <w:r w:rsidRPr="001C74CE">
        <w:t>практичних</w:t>
      </w:r>
      <w:proofErr w:type="spellEnd"/>
      <w:r w:rsidRPr="001C74CE">
        <w:t xml:space="preserve"> </w:t>
      </w:r>
      <w:proofErr w:type="spellStart"/>
      <w:r w:rsidRPr="001C74CE">
        <w:t>ситуаціях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ind w:left="720"/>
      </w:pPr>
      <w:r w:rsidRPr="001C74CE">
        <w:rPr>
          <w:b/>
          <w:bCs/>
        </w:rPr>
        <w:t xml:space="preserve">ЗК4 </w:t>
      </w:r>
      <w:proofErr w:type="spellStart"/>
      <w:r w:rsidRPr="001C74CE">
        <w:t>Навички</w:t>
      </w:r>
      <w:proofErr w:type="spellEnd"/>
      <w:r w:rsidRPr="001C74CE">
        <w:t xml:space="preserve"> </w:t>
      </w:r>
      <w:proofErr w:type="spellStart"/>
      <w:r w:rsidRPr="001C74CE">
        <w:t>використання</w:t>
      </w:r>
      <w:proofErr w:type="spellEnd"/>
      <w:r w:rsidRPr="001C74CE">
        <w:t xml:space="preserve"> </w:t>
      </w:r>
      <w:proofErr w:type="spellStart"/>
      <w:r w:rsidRPr="001C74CE">
        <w:t>інформаційних</w:t>
      </w:r>
      <w:proofErr w:type="spellEnd"/>
      <w:r w:rsidRPr="001C74CE">
        <w:t xml:space="preserve"> і </w:t>
      </w:r>
      <w:proofErr w:type="spellStart"/>
      <w:r w:rsidRPr="001C74CE">
        <w:t>комунікаційних</w:t>
      </w:r>
      <w:proofErr w:type="spellEnd"/>
      <w:r w:rsidRPr="001C74CE">
        <w:t xml:space="preserve"> </w:t>
      </w:r>
      <w:proofErr w:type="spellStart"/>
      <w:r w:rsidRPr="001C74CE">
        <w:t>технологій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ind w:left="720"/>
      </w:pPr>
      <w:r w:rsidRPr="001C74CE">
        <w:rPr>
          <w:b/>
          <w:bCs/>
        </w:rPr>
        <w:t xml:space="preserve">ЗК8 </w:t>
      </w:r>
      <w:proofErr w:type="spellStart"/>
      <w:r w:rsidRPr="001C74CE">
        <w:t>Здатність</w:t>
      </w:r>
      <w:proofErr w:type="spellEnd"/>
      <w:r w:rsidRPr="001C74CE">
        <w:t xml:space="preserve"> </w:t>
      </w:r>
      <w:proofErr w:type="spellStart"/>
      <w:r w:rsidRPr="001C74CE">
        <w:t>працювати</w:t>
      </w:r>
      <w:proofErr w:type="spellEnd"/>
      <w:r w:rsidRPr="001C74CE">
        <w:t xml:space="preserve"> в </w:t>
      </w:r>
      <w:proofErr w:type="spellStart"/>
      <w:r w:rsidRPr="001C74CE">
        <w:t>міжнародному</w:t>
      </w:r>
      <w:proofErr w:type="spellEnd"/>
      <w:r w:rsidRPr="001C74CE">
        <w:t xml:space="preserve"> </w:t>
      </w:r>
      <w:proofErr w:type="spellStart"/>
      <w:r w:rsidRPr="001C74CE">
        <w:t>контексті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ind w:left="720"/>
      </w:pPr>
      <w:r w:rsidRPr="001C74CE">
        <w:rPr>
          <w:b/>
          <w:bCs/>
        </w:rPr>
        <w:t xml:space="preserve">ЗК11 </w:t>
      </w:r>
      <w:proofErr w:type="spellStart"/>
      <w:r w:rsidRPr="001C74CE">
        <w:t>Здатність</w:t>
      </w:r>
      <w:proofErr w:type="spellEnd"/>
      <w:r w:rsidRPr="001C74CE">
        <w:t xml:space="preserve"> </w:t>
      </w:r>
      <w:proofErr w:type="spellStart"/>
      <w:r w:rsidRPr="001C74CE">
        <w:t>діяти</w:t>
      </w:r>
      <w:proofErr w:type="spellEnd"/>
      <w:r w:rsidRPr="001C74CE">
        <w:t xml:space="preserve"> </w:t>
      </w:r>
      <w:proofErr w:type="spellStart"/>
      <w:r w:rsidRPr="001C74CE">
        <w:t>соціально</w:t>
      </w:r>
      <w:proofErr w:type="spellEnd"/>
      <w:r w:rsidRPr="001C74CE">
        <w:t xml:space="preserve"> </w:t>
      </w:r>
      <w:proofErr w:type="spellStart"/>
      <w:r w:rsidRPr="001C74CE">
        <w:t>відповідально</w:t>
      </w:r>
      <w:proofErr w:type="spellEnd"/>
      <w:r w:rsidRPr="001C74CE">
        <w:t xml:space="preserve"> та </w:t>
      </w:r>
      <w:proofErr w:type="spellStart"/>
      <w:r w:rsidRPr="001C74CE">
        <w:t>громадянськи</w:t>
      </w:r>
      <w:proofErr w:type="spellEnd"/>
      <w:r w:rsidRPr="001C74CE">
        <w:t xml:space="preserve"> </w:t>
      </w:r>
      <w:proofErr w:type="spellStart"/>
      <w:r w:rsidRPr="001C74CE">
        <w:t>свідомо</w:t>
      </w:r>
      <w:proofErr w:type="spellEnd"/>
      <w:r w:rsidRPr="001C74CE">
        <w:t xml:space="preserve">. </w:t>
      </w:r>
    </w:p>
    <w:p w:rsidR="004B67D8" w:rsidRPr="001C74CE" w:rsidRDefault="004B67D8" w:rsidP="00D4727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C74CE">
        <w:rPr>
          <w:rFonts w:ascii="Times New Roman" w:hAnsi="Times New Roman" w:cs="Times New Roman"/>
          <w:sz w:val="24"/>
          <w:szCs w:val="24"/>
          <w:lang w:eastAsia="ru-RU"/>
        </w:rPr>
        <w:t>Фахові компетентності:</w:t>
      </w:r>
    </w:p>
    <w:p w:rsidR="00312BFE" w:rsidRPr="00F620B7" w:rsidRDefault="00312BFE" w:rsidP="00312BFE">
      <w:pPr>
        <w:pStyle w:val="Default"/>
        <w:numPr>
          <w:ilvl w:val="0"/>
          <w:numId w:val="3"/>
        </w:numPr>
        <w:rPr>
          <w:lang w:val="uk-UA"/>
        </w:rPr>
      </w:pPr>
      <w:r w:rsidRPr="00F620B7">
        <w:rPr>
          <w:b/>
          <w:bCs/>
          <w:lang w:val="uk-UA"/>
        </w:rPr>
        <w:t xml:space="preserve">ФК1 </w:t>
      </w:r>
      <w:r w:rsidRPr="00F620B7">
        <w:rPr>
          <w:lang w:val="uk-UA"/>
        </w:rPr>
        <w:t xml:space="preserve">Здатність діагностувати і оцінювати рівень розвитку, досягнень та освітні потреби особистості.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 xml:space="preserve">ФК2 </w:t>
      </w:r>
      <w:proofErr w:type="spellStart"/>
      <w:r w:rsidRPr="001C74CE">
        <w:t>Здатність</w:t>
      </w:r>
      <w:proofErr w:type="spellEnd"/>
      <w:r w:rsidRPr="001C74CE">
        <w:t xml:space="preserve"> до </w:t>
      </w:r>
      <w:proofErr w:type="spellStart"/>
      <w:r w:rsidRPr="001C74CE">
        <w:t>самостійного</w:t>
      </w:r>
      <w:proofErr w:type="spellEnd"/>
      <w:r w:rsidRPr="001C74CE">
        <w:t xml:space="preserve"> </w:t>
      </w:r>
      <w:proofErr w:type="spellStart"/>
      <w:r w:rsidRPr="001C74CE">
        <w:t>розвитку</w:t>
      </w:r>
      <w:proofErr w:type="spellEnd"/>
      <w:r w:rsidRPr="001C74CE">
        <w:t xml:space="preserve"> на </w:t>
      </w:r>
      <w:proofErr w:type="spellStart"/>
      <w:r w:rsidRPr="001C74CE">
        <w:t>основі</w:t>
      </w:r>
      <w:proofErr w:type="spellEnd"/>
      <w:r w:rsidRPr="001C74CE">
        <w:t xml:space="preserve"> </w:t>
      </w:r>
      <w:proofErr w:type="spellStart"/>
      <w:r w:rsidRPr="001C74CE">
        <w:t>рефлексії</w:t>
      </w:r>
      <w:proofErr w:type="spellEnd"/>
      <w:r w:rsidRPr="001C74CE">
        <w:t xml:space="preserve"> </w:t>
      </w:r>
      <w:proofErr w:type="spellStart"/>
      <w:r w:rsidRPr="001C74CE">
        <w:t>результатів</w:t>
      </w:r>
      <w:proofErr w:type="spellEnd"/>
      <w:r w:rsidRPr="001C74CE">
        <w:t xml:space="preserve"> </w:t>
      </w:r>
      <w:proofErr w:type="spellStart"/>
      <w:r w:rsidRPr="001C74CE">
        <w:t>власної</w:t>
      </w:r>
      <w:proofErr w:type="spellEnd"/>
      <w:r w:rsidRPr="001C74CE">
        <w:t xml:space="preserve"> </w:t>
      </w:r>
      <w:proofErr w:type="spellStart"/>
      <w:r w:rsidRPr="001C74CE">
        <w:t>професійної</w:t>
      </w:r>
      <w:proofErr w:type="spellEnd"/>
      <w:r w:rsidRPr="001C74CE">
        <w:t xml:space="preserve"> </w:t>
      </w:r>
      <w:proofErr w:type="spellStart"/>
      <w:r w:rsidRPr="001C74CE">
        <w:t>діяльності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 xml:space="preserve">ФК6 </w:t>
      </w:r>
      <w:proofErr w:type="spellStart"/>
      <w:r w:rsidRPr="001C74CE">
        <w:t>Здатність</w:t>
      </w:r>
      <w:proofErr w:type="spellEnd"/>
      <w:r w:rsidRPr="001C74CE">
        <w:t xml:space="preserve"> </w:t>
      </w:r>
      <w:proofErr w:type="spellStart"/>
      <w:r w:rsidRPr="001C74CE">
        <w:t>створювати</w:t>
      </w:r>
      <w:proofErr w:type="spellEnd"/>
      <w:r w:rsidRPr="001C74CE">
        <w:t xml:space="preserve"> </w:t>
      </w:r>
      <w:proofErr w:type="spellStart"/>
      <w:r w:rsidRPr="001C74CE">
        <w:t>умови</w:t>
      </w:r>
      <w:proofErr w:type="spellEnd"/>
      <w:r w:rsidRPr="001C74CE">
        <w:t xml:space="preserve"> для </w:t>
      </w:r>
      <w:proofErr w:type="spellStart"/>
      <w:r w:rsidRPr="001C74CE">
        <w:t>позитивних</w:t>
      </w:r>
      <w:proofErr w:type="spellEnd"/>
      <w:r w:rsidRPr="001C74CE">
        <w:t xml:space="preserve"> </w:t>
      </w:r>
      <w:proofErr w:type="spellStart"/>
      <w:r w:rsidRPr="001C74CE">
        <w:t>відносин</w:t>
      </w:r>
      <w:proofErr w:type="spellEnd"/>
      <w:r w:rsidRPr="001C74CE">
        <w:t xml:space="preserve"> </w:t>
      </w:r>
      <w:proofErr w:type="spellStart"/>
      <w:r w:rsidRPr="001C74CE">
        <w:t>суб’єктів</w:t>
      </w:r>
      <w:proofErr w:type="spellEnd"/>
      <w:r w:rsidRPr="001C74CE">
        <w:t xml:space="preserve"> </w:t>
      </w:r>
      <w:proofErr w:type="spellStart"/>
      <w:r w:rsidRPr="001C74CE">
        <w:t>освітнього</w:t>
      </w:r>
      <w:proofErr w:type="spellEnd"/>
      <w:r w:rsidRPr="001C74CE">
        <w:t xml:space="preserve"> </w:t>
      </w:r>
      <w:proofErr w:type="spellStart"/>
      <w:r w:rsidRPr="001C74CE">
        <w:t>процесу</w:t>
      </w:r>
      <w:proofErr w:type="spellEnd"/>
      <w:r w:rsidRPr="001C74CE">
        <w:t xml:space="preserve"> до </w:t>
      </w:r>
      <w:proofErr w:type="spellStart"/>
      <w:r w:rsidRPr="001C74CE">
        <w:t>соціального</w:t>
      </w:r>
      <w:proofErr w:type="spellEnd"/>
      <w:r w:rsidRPr="001C74CE">
        <w:t xml:space="preserve"> </w:t>
      </w:r>
      <w:proofErr w:type="spellStart"/>
      <w:r w:rsidRPr="001C74CE">
        <w:t>середовища</w:t>
      </w:r>
      <w:proofErr w:type="spellEnd"/>
      <w:r w:rsidRPr="001C74CE">
        <w:t xml:space="preserve"> і </w:t>
      </w:r>
      <w:proofErr w:type="gramStart"/>
      <w:r w:rsidRPr="001C74CE">
        <w:t>до себе</w:t>
      </w:r>
      <w:proofErr w:type="gramEnd"/>
      <w:r w:rsidRPr="001C74CE">
        <w:t xml:space="preserve">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 xml:space="preserve">ФК9 </w:t>
      </w:r>
      <w:proofErr w:type="spellStart"/>
      <w:r w:rsidRPr="001C74CE">
        <w:t>Критичне</w:t>
      </w:r>
      <w:proofErr w:type="spellEnd"/>
      <w:r w:rsidRPr="001C74CE">
        <w:t xml:space="preserve"> </w:t>
      </w:r>
      <w:proofErr w:type="spellStart"/>
      <w:r w:rsidRPr="001C74CE">
        <w:t>розуміння</w:t>
      </w:r>
      <w:proofErr w:type="spellEnd"/>
      <w:r w:rsidRPr="001C74CE">
        <w:t xml:space="preserve"> </w:t>
      </w:r>
      <w:proofErr w:type="spellStart"/>
      <w:r w:rsidRPr="001C74CE">
        <w:t>зв’язку</w:t>
      </w:r>
      <w:proofErr w:type="spellEnd"/>
      <w:r w:rsidRPr="001C74CE">
        <w:t xml:space="preserve"> </w:t>
      </w:r>
      <w:proofErr w:type="spellStart"/>
      <w:r w:rsidRPr="001C74CE">
        <w:t>між</w:t>
      </w:r>
      <w:proofErr w:type="spellEnd"/>
      <w:r w:rsidRPr="001C74CE">
        <w:t xml:space="preserve"> </w:t>
      </w:r>
      <w:proofErr w:type="spellStart"/>
      <w:r w:rsidRPr="001C74CE">
        <w:t>поточними</w:t>
      </w:r>
      <w:proofErr w:type="spellEnd"/>
      <w:r w:rsidRPr="001C74CE">
        <w:t xml:space="preserve"> </w:t>
      </w:r>
      <w:proofErr w:type="spellStart"/>
      <w:r w:rsidRPr="001C74CE">
        <w:t>подіями</w:t>
      </w:r>
      <w:proofErr w:type="spellEnd"/>
      <w:r w:rsidRPr="001C74CE">
        <w:t xml:space="preserve"> і </w:t>
      </w:r>
      <w:proofErr w:type="spellStart"/>
      <w:r w:rsidRPr="001C74CE">
        <w:t>процесами</w:t>
      </w:r>
      <w:proofErr w:type="spellEnd"/>
      <w:r w:rsidRPr="001C74CE">
        <w:t xml:space="preserve"> в </w:t>
      </w:r>
      <w:proofErr w:type="spellStart"/>
      <w:r w:rsidRPr="001C74CE">
        <w:t>минулому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 xml:space="preserve">ФК11 </w:t>
      </w:r>
      <w:proofErr w:type="spellStart"/>
      <w:r w:rsidRPr="001C74CE">
        <w:t>Знання</w:t>
      </w:r>
      <w:proofErr w:type="spellEnd"/>
      <w:r w:rsidRPr="001C74CE">
        <w:t xml:space="preserve"> і </w:t>
      </w:r>
      <w:proofErr w:type="spellStart"/>
      <w:r w:rsidRPr="001C74CE">
        <w:t>повага</w:t>
      </w:r>
      <w:proofErr w:type="spellEnd"/>
      <w:r w:rsidRPr="001C74CE">
        <w:t xml:space="preserve"> до </w:t>
      </w:r>
      <w:proofErr w:type="spellStart"/>
      <w:r w:rsidRPr="001C74CE">
        <w:t>поглядів</w:t>
      </w:r>
      <w:proofErr w:type="spellEnd"/>
      <w:r w:rsidRPr="001C74CE">
        <w:t xml:space="preserve">, </w:t>
      </w:r>
      <w:proofErr w:type="spellStart"/>
      <w:r w:rsidRPr="001C74CE">
        <w:t>обумовленим</w:t>
      </w:r>
      <w:proofErr w:type="spellEnd"/>
      <w:r w:rsidRPr="001C74CE">
        <w:t xml:space="preserve"> </w:t>
      </w:r>
      <w:proofErr w:type="spellStart"/>
      <w:r w:rsidRPr="001C74CE">
        <w:t>іншими</w:t>
      </w:r>
      <w:proofErr w:type="spellEnd"/>
      <w:r w:rsidRPr="001C74CE">
        <w:t xml:space="preserve"> </w:t>
      </w:r>
      <w:proofErr w:type="spellStart"/>
      <w:r w:rsidRPr="001C74CE">
        <w:t>національними</w:t>
      </w:r>
      <w:proofErr w:type="spellEnd"/>
      <w:r w:rsidRPr="001C74CE">
        <w:t xml:space="preserve"> </w:t>
      </w:r>
      <w:proofErr w:type="spellStart"/>
      <w:r w:rsidRPr="001C74CE">
        <w:t>або</w:t>
      </w:r>
      <w:proofErr w:type="spellEnd"/>
      <w:r w:rsidRPr="001C74CE">
        <w:t xml:space="preserve"> </w:t>
      </w:r>
      <w:proofErr w:type="spellStart"/>
      <w:r w:rsidRPr="001C74CE">
        <w:t>культурними</w:t>
      </w:r>
      <w:proofErr w:type="spellEnd"/>
      <w:r w:rsidRPr="001C74CE">
        <w:t xml:space="preserve"> </w:t>
      </w:r>
      <w:proofErr w:type="spellStart"/>
      <w:r w:rsidRPr="001C74CE">
        <w:t>особливостями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 xml:space="preserve">ФК12 </w:t>
      </w:r>
      <w:proofErr w:type="spellStart"/>
      <w:r w:rsidRPr="001C74CE">
        <w:t>Знання</w:t>
      </w:r>
      <w:proofErr w:type="spellEnd"/>
      <w:r w:rsidRPr="001C74CE">
        <w:t xml:space="preserve"> </w:t>
      </w:r>
      <w:proofErr w:type="spellStart"/>
      <w:r w:rsidRPr="001C74CE">
        <w:t>загальної</w:t>
      </w:r>
      <w:proofErr w:type="spellEnd"/>
      <w:r w:rsidRPr="001C74CE">
        <w:t xml:space="preserve"> </w:t>
      </w:r>
      <w:proofErr w:type="spellStart"/>
      <w:r w:rsidRPr="001C74CE">
        <w:t>діахронічної</w:t>
      </w:r>
      <w:proofErr w:type="spellEnd"/>
      <w:r w:rsidRPr="001C74CE">
        <w:t xml:space="preserve"> </w:t>
      </w:r>
      <w:proofErr w:type="spellStart"/>
      <w:r w:rsidRPr="001C74CE">
        <w:t>структури</w:t>
      </w:r>
      <w:proofErr w:type="spellEnd"/>
      <w:r w:rsidRPr="001C74CE">
        <w:t xml:space="preserve"> </w:t>
      </w:r>
      <w:proofErr w:type="spellStart"/>
      <w:r w:rsidRPr="001C74CE">
        <w:t>минулого</w:t>
      </w:r>
      <w:proofErr w:type="spellEnd"/>
      <w:r w:rsidRPr="001C74CE">
        <w:t xml:space="preserve"> </w:t>
      </w:r>
    </w:p>
    <w:p w:rsidR="00F66BB8" w:rsidRPr="001C74CE" w:rsidRDefault="00F66BB8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5164" w:rsidRPr="001C74CE" w:rsidRDefault="00405857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lastRenderedPageBreak/>
        <w:t>4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Результати навчання</w:t>
      </w:r>
    </w:p>
    <w:p w:rsidR="007A3655" w:rsidRPr="001C74CE" w:rsidRDefault="007A3655" w:rsidP="00443A93">
      <w:pPr>
        <w:shd w:val="clear" w:color="auto" w:fill="FFFFFF"/>
        <w:ind w:left="36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477F82" w:rsidRPr="001C74CE" w:rsidRDefault="00F71416" w:rsidP="00A55D6A">
      <w:pPr>
        <w:shd w:val="clear" w:color="auto" w:fill="FFFFFF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74CE">
        <w:rPr>
          <w:rFonts w:ascii="Times New Roman" w:hAnsi="Times New Roman" w:cs="Times New Roman"/>
          <w:b/>
          <w:sz w:val="24"/>
          <w:szCs w:val="24"/>
        </w:rPr>
        <w:t>Програмні результати навчання (ПРН)</w:t>
      </w:r>
    </w:p>
    <w:p w:rsidR="00312BFE" w:rsidRPr="00F620B7" w:rsidRDefault="00312BFE" w:rsidP="00312BFE">
      <w:pPr>
        <w:pStyle w:val="Default"/>
        <w:numPr>
          <w:ilvl w:val="0"/>
          <w:numId w:val="3"/>
        </w:numPr>
        <w:rPr>
          <w:lang w:val="uk-UA"/>
        </w:rPr>
      </w:pPr>
      <w:r w:rsidRPr="00F620B7">
        <w:rPr>
          <w:b/>
          <w:bCs/>
          <w:lang w:val="uk-UA"/>
        </w:rPr>
        <w:t>РН1.</w:t>
      </w:r>
      <w:r w:rsidRPr="00F620B7">
        <w:rPr>
          <w:lang w:val="uk-UA"/>
        </w:rPr>
        <w:t xml:space="preserve">Знати і володіти </w:t>
      </w:r>
      <w:proofErr w:type="spellStart"/>
      <w:r w:rsidRPr="00F620B7">
        <w:rPr>
          <w:lang w:val="uk-UA"/>
        </w:rPr>
        <w:t>методологіями</w:t>
      </w:r>
      <w:proofErr w:type="spellEnd"/>
      <w:r w:rsidRPr="00F620B7">
        <w:rPr>
          <w:lang w:val="uk-UA"/>
        </w:rPr>
        <w:t xml:space="preserve"> та проблемами, що відносяться до всіх основних хронологічних періодів історії, від найдавніших часів світу до сучасності, та використовувати їх при викладанні шкільних курсів Історії.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>РН8.</w:t>
      </w:r>
      <w:r w:rsidRPr="001C74CE">
        <w:t xml:space="preserve">Знання </w:t>
      </w:r>
      <w:proofErr w:type="spellStart"/>
      <w:r w:rsidRPr="001C74CE">
        <w:t>загальної</w:t>
      </w:r>
      <w:proofErr w:type="spellEnd"/>
      <w:r w:rsidRPr="001C74CE">
        <w:t xml:space="preserve"> </w:t>
      </w:r>
      <w:proofErr w:type="spellStart"/>
      <w:r w:rsidRPr="001C74CE">
        <w:t>діахронічної</w:t>
      </w:r>
      <w:proofErr w:type="spellEnd"/>
      <w:r w:rsidRPr="001C74CE">
        <w:t xml:space="preserve"> </w:t>
      </w:r>
      <w:proofErr w:type="spellStart"/>
      <w:r w:rsidRPr="001C74CE">
        <w:t>структури</w:t>
      </w:r>
      <w:proofErr w:type="spellEnd"/>
      <w:r w:rsidRPr="001C74CE">
        <w:t xml:space="preserve"> </w:t>
      </w:r>
      <w:proofErr w:type="spellStart"/>
      <w:r w:rsidRPr="001C74CE">
        <w:t>минулого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>РН12.</w:t>
      </w:r>
      <w:r w:rsidRPr="001C74CE">
        <w:t xml:space="preserve">Знання з </w:t>
      </w:r>
      <w:proofErr w:type="spellStart"/>
      <w:r w:rsidRPr="001C74CE">
        <w:t>всесвітньої</w:t>
      </w:r>
      <w:proofErr w:type="spellEnd"/>
      <w:r w:rsidRPr="001C74CE">
        <w:t xml:space="preserve"> </w:t>
      </w:r>
      <w:proofErr w:type="spellStart"/>
      <w:r w:rsidRPr="001C74CE">
        <w:t>історії</w:t>
      </w:r>
      <w:proofErr w:type="spellEnd"/>
      <w:r w:rsidRPr="001C74CE">
        <w:t xml:space="preserve">.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>РН18.</w:t>
      </w:r>
      <w:r w:rsidRPr="001C74CE">
        <w:t xml:space="preserve">Здатність </w:t>
      </w:r>
      <w:proofErr w:type="spellStart"/>
      <w:r w:rsidRPr="001C74CE">
        <w:t>робити</w:t>
      </w:r>
      <w:proofErr w:type="spellEnd"/>
      <w:r w:rsidRPr="001C74CE">
        <w:t xml:space="preserve"> </w:t>
      </w:r>
      <w:proofErr w:type="spellStart"/>
      <w:r w:rsidRPr="001C74CE">
        <w:t>презентації</w:t>
      </w:r>
      <w:proofErr w:type="spellEnd"/>
      <w:r w:rsidRPr="001C74CE">
        <w:t xml:space="preserve"> </w:t>
      </w:r>
      <w:proofErr w:type="spellStart"/>
      <w:r w:rsidRPr="001C74CE">
        <w:t>усно</w:t>
      </w:r>
      <w:proofErr w:type="spellEnd"/>
      <w:r w:rsidRPr="001C74CE">
        <w:t xml:space="preserve"> та в </w:t>
      </w:r>
      <w:proofErr w:type="spellStart"/>
      <w:r w:rsidRPr="001C74CE">
        <w:t>письмовій</w:t>
      </w:r>
      <w:proofErr w:type="spellEnd"/>
      <w:r w:rsidRPr="001C74CE">
        <w:t xml:space="preserve"> </w:t>
      </w:r>
      <w:proofErr w:type="spellStart"/>
      <w:r w:rsidRPr="001C74CE">
        <w:t>формі</w:t>
      </w:r>
      <w:proofErr w:type="spellEnd"/>
      <w:r w:rsidRPr="001C74CE">
        <w:t xml:space="preserve"> до 10 </w:t>
      </w:r>
      <w:proofErr w:type="spellStart"/>
      <w:r w:rsidRPr="001C74CE">
        <w:t>сторінок</w:t>
      </w:r>
      <w:proofErr w:type="spellEnd"/>
      <w:r w:rsidRPr="001C74CE">
        <w:t xml:space="preserve"> </w:t>
      </w:r>
    </w:p>
    <w:p w:rsidR="00312BFE" w:rsidRPr="001C74CE" w:rsidRDefault="00312BFE" w:rsidP="00312BFE">
      <w:pPr>
        <w:pStyle w:val="Default"/>
        <w:numPr>
          <w:ilvl w:val="0"/>
          <w:numId w:val="3"/>
        </w:numPr>
      </w:pPr>
      <w:r w:rsidRPr="001C74CE">
        <w:rPr>
          <w:b/>
          <w:bCs/>
        </w:rPr>
        <w:t>РН19.</w:t>
      </w:r>
      <w:r w:rsidRPr="001C74CE">
        <w:t xml:space="preserve">Здатність </w:t>
      </w:r>
      <w:proofErr w:type="spellStart"/>
      <w:r w:rsidRPr="001C74CE">
        <w:t>організовувати</w:t>
      </w:r>
      <w:proofErr w:type="spellEnd"/>
      <w:r w:rsidRPr="001C74CE">
        <w:t xml:space="preserve"> </w:t>
      </w:r>
      <w:proofErr w:type="spellStart"/>
      <w:r w:rsidRPr="001C74CE">
        <w:t>складну</w:t>
      </w:r>
      <w:proofErr w:type="spellEnd"/>
      <w:r w:rsidRPr="001C74CE">
        <w:t xml:space="preserve"> </w:t>
      </w:r>
      <w:proofErr w:type="spellStart"/>
      <w:r w:rsidRPr="001C74CE">
        <w:t>історичну</w:t>
      </w:r>
      <w:proofErr w:type="spellEnd"/>
      <w:r w:rsidRPr="001C74CE">
        <w:t xml:space="preserve"> </w:t>
      </w:r>
      <w:proofErr w:type="spellStart"/>
      <w:r w:rsidRPr="001C74CE">
        <w:t>інформацію</w:t>
      </w:r>
      <w:proofErr w:type="spellEnd"/>
      <w:r w:rsidRPr="001C74CE">
        <w:t xml:space="preserve"> в </w:t>
      </w:r>
      <w:proofErr w:type="spellStart"/>
      <w:r w:rsidRPr="001C74CE">
        <w:t>логічно</w:t>
      </w:r>
      <w:proofErr w:type="spellEnd"/>
      <w:r w:rsidRPr="001C74CE">
        <w:t xml:space="preserve"> </w:t>
      </w:r>
      <w:proofErr w:type="spellStart"/>
      <w:r w:rsidRPr="001C74CE">
        <w:t>послідовній</w:t>
      </w:r>
      <w:proofErr w:type="spellEnd"/>
      <w:r w:rsidRPr="001C74CE">
        <w:t xml:space="preserve"> </w:t>
      </w:r>
      <w:proofErr w:type="spellStart"/>
      <w:r w:rsidRPr="001C74CE">
        <w:t>формі</w:t>
      </w:r>
      <w:proofErr w:type="spellEnd"/>
      <w:r w:rsidRPr="001C74CE">
        <w:t xml:space="preserve"> та </w:t>
      </w:r>
      <w:proofErr w:type="spellStart"/>
      <w:r w:rsidRPr="001C74CE">
        <w:t>чітко</w:t>
      </w:r>
      <w:proofErr w:type="spellEnd"/>
      <w:r w:rsidRPr="001C74CE">
        <w:t xml:space="preserve"> </w:t>
      </w:r>
      <w:proofErr w:type="spellStart"/>
      <w:r w:rsidRPr="001C74CE">
        <w:t>доносити</w:t>
      </w:r>
      <w:proofErr w:type="spellEnd"/>
      <w:r w:rsidRPr="001C74CE">
        <w:t xml:space="preserve"> </w:t>
      </w:r>
      <w:proofErr w:type="spellStart"/>
      <w:r w:rsidRPr="001C74CE">
        <w:t>її</w:t>
      </w:r>
      <w:proofErr w:type="spellEnd"/>
      <w:r w:rsidRPr="001C74CE">
        <w:t xml:space="preserve"> до </w:t>
      </w:r>
      <w:proofErr w:type="spellStart"/>
      <w:r w:rsidRPr="001C74CE">
        <w:t>аудиторії</w:t>
      </w:r>
      <w:proofErr w:type="spellEnd"/>
      <w:r w:rsidRPr="001C74CE">
        <w:t xml:space="preserve">. </w:t>
      </w:r>
    </w:p>
    <w:p w:rsidR="00D05164" w:rsidRPr="001C74CE" w:rsidRDefault="00E925FD" w:rsidP="007415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sz w:val="24"/>
          <w:szCs w:val="24"/>
          <w:lang w:eastAsia="ru-RU"/>
        </w:rPr>
        <w:cr/>
      </w:r>
      <w:r w:rsidR="00405857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5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Обсяг курсу</w:t>
      </w:r>
    </w:p>
    <w:p w:rsidR="00477F82" w:rsidRPr="001C74CE" w:rsidRDefault="00477F82" w:rsidP="00443A93">
      <w:pPr>
        <w:ind w:left="360" w:hanging="360"/>
        <w:jc w:val="center"/>
        <w:rPr>
          <w:rFonts w:ascii="Times New Roman" w:hAnsi="Times New Roman" w:cs="Times New Roman"/>
          <w:caps/>
          <w:color w:val="000000"/>
          <w:sz w:val="24"/>
          <w:szCs w:val="24"/>
          <w:highlight w:val="magenta"/>
        </w:rPr>
      </w:pPr>
    </w:p>
    <w:tbl>
      <w:tblPr>
        <w:tblW w:w="14040" w:type="dxa"/>
        <w:tblInd w:w="4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0"/>
        <w:gridCol w:w="3510"/>
        <w:gridCol w:w="3510"/>
        <w:gridCol w:w="3510"/>
      </w:tblGrid>
      <w:tr w:rsidR="00D05164" w:rsidRPr="001C74C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лекції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607626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практичні</w:t>
            </w:r>
            <w:r w:rsidR="00477F82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D05164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заняття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C74CE" w:rsidRDefault="00D05164" w:rsidP="00443A9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самостійна робота</w:t>
            </w:r>
            <w:r w:rsidR="006B580D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5164" w:rsidRPr="001C74CE" w:rsidTr="00477F82">
        <w:trPr>
          <w:trHeight w:val="27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164" w:rsidRPr="001C74CE" w:rsidRDefault="00D05164" w:rsidP="00443A9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="00477F82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ількість </w:t>
            </w: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годин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74158A" w:rsidP="009F7E0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05164" w:rsidRPr="001C74CE" w:rsidRDefault="0074158A" w:rsidP="00443A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FE5C8E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05164" w:rsidRPr="001C74CE" w:rsidRDefault="0074158A" w:rsidP="0074158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E5C8E"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1C74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05164" w:rsidRPr="001C74CE" w:rsidRDefault="00D05164" w:rsidP="00443A93">
      <w:pPr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D05164" w:rsidRPr="001C74CE" w:rsidRDefault="00F05837" w:rsidP="00443A93">
      <w:pPr>
        <w:ind w:left="36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6</w:t>
      </w:r>
      <w:r w:rsidR="00715FA2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. 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Політики курсу</w:t>
      </w:r>
    </w:p>
    <w:p w:rsidR="00715FA2" w:rsidRPr="001C74CE" w:rsidRDefault="005776B8" w:rsidP="009A196F">
      <w:p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>Політика академічної поведінки та етики:</w:t>
      </w:r>
    </w:p>
    <w:p w:rsidR="005776B8" w:rsidRPr="001C74CE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>Не пропускати та не запізнюватися на заняття за розкладом;</w:t>
      </w:r>
    </w:p>
    <w:p w:rsidR="005776B8" w:rsidRPr="001C74CE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>Вчасно виконувати завдання семінарів та питань самостійної роботи;</w:t>
      </w:r>
    </w:p>
    <w:p w:rsidR="005776B8" w:rsidRPr="001C74CE" w:rsidRDefault="005776B8" w:rsidP="00D47270">
      <w:pPr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color w:val="000000"/>
          <w:sz w:val="24"/>
          <w:szCs w:val="24"/>
        </w:rPr>
        <w:t xml:space="preserve">Вчасно та самостійно виконувати контрольно-модульні завдання </w:t>
      </w:r>
    </w:p>
    <w:p w:rsidR="00715FA2" w:rsidRPr="001C74CE" w:rsidRDefault="00715FA2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F05837" w:rsidRPr="001C74CE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 СТРУКТУРА КУРСУ </w:t>
      </w:r>
    </w:p>
    <w:p w:rsidR="00A8357F" w:rsidRPr="001C74CE" w:rsidRDefault="00F05837" w:rsidP="00F05837">
      <w:pPr>
        <w:ind w:left="18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7.1 СТРУКТУРА КУРСУ (ЗАГАЛЬНА)</w:t>
      </w:r>
    </w:p>
    <w:p w:rsidR="00F05837" w:rsidRPr="001C74CE" w:rsidRDefault="00F05837" w:rsidP="00F05837">
      <w:pPr>
        <w:ind w:left="18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1495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3960"/>
        <w:gridCol w:w="3240"/>
        <w:gridCol w:w="1440"/>
        <w:gridCol w:w="1440"/>
        <w:gridCol w:w="1260"/>
        <w:gridCol w:w="2355"/>
      </w:tblGrid>
      <w:tr w:rsidR="00A8357F" w:rsidRPr="001C74CE" w:rsidTr="00B5581C">
        <w:trPr>
          <w:trHeight w:val="559"/>
        </w:trPr>
        <w:tc>
          <w:tcPr>
            <w:tcW w:w="1260" w:type="dxa"/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57F" w:rsidRPr="001C74CE" w:rsidRDefault="00F276E6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 xml:space="preserve">Кількість годин </w:t>
            </w:r>
          </w:p>
        </w:tc>
        <w:tc>
          <w:tcPr>
            <w:tcW w:w="3960" w:type="dxa"/>
            <w:shd w:val="clear" w:color="auto" w:fill="C6D9F1"/>
          </w:tcPr>
          <w:p w:rsidR="00A8357F" w:rsidRPr="001C74CE" w:rsidRDefault="00A8357F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4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454545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Форма діяльності (заняття</w:t>
            </w:r>
            <w:r w:rsidR="00F006E3"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, кількість годин</w:t>
            </w: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)</w:t>
            </w:r>
          </w:p>
        </w:tc>
        <w:tc>
          <w:tcPr>
            <w:tcW w:w="144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Література</w:t>
            </w:r>
          </w:p>
        </w:tc>
        <w:tc>
          <w:tcPr>
            <w:tcW w:w="144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Завдання</w:t>
            </w:r>
          </w:p>
        </w:tc>
        <w:tc>
          <w:tcPr>
            <w:tcW w:w="1260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Вага оцінки</w:t>
            </w:r>
          </w:p>
        </w:tc>
        <w:tc>
          <w:tcPr>
            <w:tcW w:w="2355" w:type="dxa"/>
            <w:shd w:val="clear" w:color="auto" w:fill="C6D9F1"/>
          </w:tcPr>
          <w:p w:rsidR="00A8357F" w:rsidRPr="001C74CE" w:rsidRDefault="00A8357F" w:rsidP="00443A93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C6D9F1"/>
                <w:lang w:val="uk-UA"/>
              </w:rPr>
              <w:t>Термін виконання</w:t>
            </w:r>
          </w:p>
        </w:tc>
      </w:tr>
      <w:tr w:rsidR="00A8357F" w:rsidRPr="001C74CE" w:rsidTr="00527196">
        <w:trPr>
          <w:trHeight w:val="343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3655" w:rsidRPr="001C74CE" w:rsidRDefault="007A3655" w:rsidP="0097599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1.</w:t>
            </w:r>
          </w:p>
          <w:p w:rsidR="00A8357F" w:rsidRPr="001C74CE" w:rsidRDefault="006B6D91" w:rsidP="00975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</w:rPr>
              <w:t>Стародавні слов’яни. Східні слов’яни у IX – XVI ст.</w:t>
            </w:r>
          </w:p>
        </w:tc>
      </w:tr>
      <w:tr w:rsidR="00F71735" w:rsidRPr="001C74CE" w:rsidTr="00F71735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1. Історія слов’янських народів як навчальна дисципліна.</w:t>
            </w:r>
          </w:p>
        </w:tc>
        <w:tc>
          <w:tcPr>
            <w:tcW w:w="324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(2 год.)</w:t>
            </w:r>
          </w:p>
          <w:p w:rsidR="00F71735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(2 год)</w:t>
            </w:r>
          </w:p>
          <w:p w:rsidR="006C364E" w:rsidRPr="001C74CE" w:rsidRDefault="006C364E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год.)</w:t>
            </w:r>
          </w:p>
        </w:tc>
        <w:tc>
          <w:tcPr>
            <w:tcW w:w="144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F71735" w:rsidRPr="001C74CE" w:rsidRDefault="00F71735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F71735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2. Стародавні слов’яни.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494543" w:rsidRPr="001C74CE" w:rsidRDefault="00494543" w:rsidP="006C364E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10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F71735">
        <w:trPr>
          <w:trHeight w:val="6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3. Східні слов’яни у ІХ – ХVI ст.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6C364E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6C364E" w:rsidRPr="001C74CE" w:rsidRDefault="006C364E" w:rsidP="006C364E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27196" w:rsidRPr="001C74CE" w:rsidTr="00F006E3">
        <w:trPr>
          <w:trHeight w:val="505"/>
        </w:trPr>
        <w:tc>
          <w:tcPr>
            <w:tcW w:w="14955" w:type="dxa"/>
            <w:gridSpan w:val="7"/>
            <w:shd w:val="clear" w:color="auto" w:fill="00CC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A3655" w:rsidRPr="001C74CE" w:rsidRDefault="007A3655" w:rsidP="007F3C73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2.</w:t>
            </w:r>
          </w:p>
          <w:p w:rsidR="00527196" w:rsidRPr="001C74CE" w:rsidRDefault="006B6D91" w:rsidP="00A13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Західні та південні </w:t>
            </w:r>
            <w:proofErr w:type="spellStart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у VII – XVI ст.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4. Західні слов’яни у VII – XVI ст. 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6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F620B7" w:rsidRPr="001C74CE" w:rsidRDefault="00F620B7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5. Південні слов’яни у VII – середині XІV ст.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F620B7" w:rsidRPr="001C74CE" w:rsidRDefault="00F620B7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>
              <w:rPr>
                <w:rFonts w:eastAsia="Times New Roman"/>
                <w:color w:val="000000"/>
                <w:szCs w:val="24"/>
                <w:lang w:val="en-US" w:eastAsia="ru-RU"/>
              </w:rPr>
              <w:t>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6. Боротьба слов’янських народів проти османської експансії у середині ХІV – </w:t>
            </w:r>
            <w:proofErr w:type="spellStart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XVIст</w:t>
            </w:r>
            <w:proofErr w:type="spellEnd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F620B7" w:rsidRPr="001C74CE" w:rsidRDefault="00F620B7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</w:tr>
      <w:tr w:rsidR="00532E13" w:rsidRPr="001C74CE" w:rsidTr="00A13746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A13746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БЛОК 3.</w:t>
            </w:r>
          </w:p>
          <w:p w:rsidR="00532E13" w:rsidRPr="001C74CE" w:rsidRDefault="00532E13" w:rsidP="006B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</w:rPr>
              <w:t>Західні та південні слов’яни у XVII – на початку ХХ ст.</w:t>
            </w:r>
          </w:p>
        </w:tc>
      </w:tr>
      <w:tr w:rsidR="00532E13" w:rsidRPr="001C74CE" w:rsidTr="00057277">
        <w:trPr>
          <w:trHeight w:val="1308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7. Західні слов’яни у XVII – на початку ХХ ст.</w:t>
            </w:r>
          </w:p>
        </w:tc>
        <w:tc>
          <w:tcPr>
            <w:tcW w:w="3240" w:type="dxa"/>
            <w:vAlign w:val="center"/>
          </w:tcPr>
          <w:p w:rsidR="00532E13" w:rsidRPr="001C74CE" w:rsidRDefault="00532E13" w:rsidP="00532E1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494543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532E13" w:rsidRDefault="00532E1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</w:t>
            </w:r>
            <w:r w:rsidR="00494543"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год)</w:t>
            </w:r>
          </w:p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8. Південні слов’яни у ХVІІ – на початку ХХ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14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(перший періодичний контроль)</w:t>
            </w:r>
          </w:p>
        </w:tc>
      </w:tr>
      <w:tr w:rsidR="00532E13" w:rsidRPr="001C74CE" w:rsidTr="00DB1A9A">
        <w:trPr>
          <w:trHeight w:val="684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DB1A9A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4.</w:t>
            </w:r>
          </w:p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1C74CE">
              <w:rPr>
                <w:rFonts w:eastAsia="Times New Roman"/>
                <w:szCs w:val="24"/>
                <w:lang w:val="uk-UA" w:eastAsia="ru-RU"/>
              </w:rPr>
              <w:t>Східні слов’яни у XVII – на початку ХХ ст. Слов’янські народи у Першій світовій війні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9. Східні слов’яни у ХVIІ – ХVIII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(4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10. Східні слов’яни у ХIХ ст. – на початку ХХ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11. Слов’янські народи напередодні та у роки Першої світової війни.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6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</w:t>
            </w:r>
            <w:r w:rsidR="00F620B7" w:rsidRPr="00F620B7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6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057277">
        <w:trPr>
          <w:trHeight w:val="547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5.</w:t>
            </w:r>
          </w:p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jc w:val="center"/>
              <w:rPr>
                <w:szCs w:val="24"/>
                <w:lang w:val="uk-UA"/>
              </w:rPr>
            </w:pPr>
            <w:r w:rsidRPr="001C74CE">
              <w:rPr>
                <w:rFonts w:eastAsia="Times New Roman"/>
                <w:szCs w:val="24"/>
                <w:lang w:val="uk-UA" w:eastAsia="ru-RU"/>
              </w:rPr>
              <w:t>Слов’янські народи у міжвоєнний період та у часи Другої світової війни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12. СРСР у 20–30-ті роки XX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13. Південні та західні слов’яни у міжвоєнний період. 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14. Слов’янські народи у часи Другої світової війни.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8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1-9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першого навчального семестру (другий періодичний контроль)</w:t>
            </w:r>
          </w:p>
        </w:tc>
      </w:tr>
      <w:tr w:rsidR="00532E13" w:rsidRPr="001C74CE" w:rsidTr="00494543">
        <w:trPr>
          <w:trHeight w:val="503"/>
        </w:trPr>
        <w:tc>
          <w:tcPr>
            <w:tcW w:w="14955" w:type="dxa"/>
            <w:gridSpan w:val="7"/>
            <w:shd w:val="clear" w:color="auto" w:fill="00B0F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A7588C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БЛОК 6.</w:t>
            </w:r>
          </w:p>
          <w:p w:rsidR="00532E13" w:rsidRPr="001C74CE" w:rsidRDefault="00494543" w:rsidP="00A7588C">
            <w:pPr>
              <w:pStyle w:val="1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53F2A">
              <w:rPr>
                <w:b/>
                <w:sz w:val="20"/>
              </w:rPr>
              <w:t>Слов’янські</w:t>
            </w:r>
            <w:proofErr w:type="spellEnd"/>
            <w:r w:rsidRPr="00B53F2A">
              <w:rPr>
                <w:b/>
                <w:sz w:val="20"/>
              </w:rPr>
              <w:t xml:space="preserve"> народи у </w:t>
            </w:r>
            <w:proofErr w:type="spellStart"/>
            <w:r w:rsidRPr="00B53F2A">
              <w:rPr>
                <w:b/>
                <w:sz w:val="20"/>
              </w:rPr>
              <w:t>середині</w:t>
            </w:r>
            <w:proofErr w:type="spellEnd"/>
            <w:r w:rsidRPr="00B53F2A">
              <w:rPr>
                <w:b/>
                <w:sz w:val="20"/>
              </w:rPr>
              <w:t xml:space="preserve"> 40-х </w:t>
            </w:r>
            <w:proofErr w:type="spellStart"/>
            <w:r w:rsidRPr="00B53F2A">
              <w:rPr>
                <w:b/>
                <w:sz w:val="20"/>
              </w:rPr>
              <w:t>рр</w:t>
            </w:r>
            <w:proofErr w:type="spellEnd"/>
            <w:r w:rsidRPr="00B53F2A">
              <w:rPr>
                <w:b/>
                <w:sz w:val="20"/>
              </w:rPr>
              <w:t xml:space="preserve">. ХХ ст. – </w:t>
            </w:r>
            <w:proofErr w:type="gramStart"/>
            <w:r w:rsidRPr="00B53F2A">
              <w:rPr>
                <w:b/>
                <w:sz w:val="20"/>
              </w:rPr>
              <w:t>на початку</w:t>
            </w:r>
            <w:proofErr w:type="gramEnd"/>
            <w:r w:rsidRPr="00B53F2A">
              <w:rPr>
                <w:b/>
                <w:sz w:val="20"/>
              </w:rPr>
              <w:t xml:space="preserve"> ХХІ ст.</w:t>
            </w:r>
          </w:p>
        </w:tc>
      </w:tr>
      <w:tr w:rsidR="00532E13" w:rsidRPr="001C74CE" w:rsidTr="006B6D91">
        <w:trPr>
          <w:trHeight w:val="684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6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15. Слов’янські народи у середині 40-х - середині 80-х років XX ст.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4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10-11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другого навчального семестру (перший періодичний контроль)</w:t>
            </w:r>
          </w:p>
        </w:tc>
      </w:tr>
      <w:tr w:rsidR="00532E13" w:rsidRPr="001C74CE" w:rsidTr="00494543">
        <w:trPr>
          <w:trHeight w:val="1275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Тема 16. Перебудова в СРСР та </w:t>
            </w:r>
            <w:proofErr w:type="spellStart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антитоталітарні</w:t>
            </w:r>
            <w:proofErr w:type="spellEnd"/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революції у країнах Центрально-Східної Європи.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 w:rsidR="00F620B7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(6 год)</w:t>
            </w:r>
          </w:p>
          <w:p w:rsidR="00532E13" w:rsidRPr="001C74CE" w:rsidRDefault="00494543" w:rsidP="00F620B7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</w:t>
            </w:r>
            <w:r w:rsidR="00F620B7">
              <w:rPr>
                <w:rFonts w:eastAsia="Times New Roman"/>
                <w:color w:val="000000"/>
                <w:szCs w:val="24"/>
                <w:lang w:val="en-US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10-11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другого навчального семестру (перший періодичний контроль)</w:t>
            </w:r>
          </w:p>
        </w:tc>
      </w:tr>
      <w:tr w:rsidR="00532E13" w:rsidRPr="001C74CE" w:rsidTr="00057277">
        <w:trPr>
          <w:trHeight w:val="32"/>
        </w:trPr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</w:p>
        </w:tc>
        <w:tc>
          <w:tcPr>
            <w:tcW w:w="3960" w:type="dxa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Тема 17. Сучасне становище зарубіжних слов’янських народів.</w:t>
            </w:r>
          </w:p>
        </w:tc>
        <w:tc>
          <w:tcPr>
            <w:tcW w:w="3240" w:type="dxa"/>
            <w:vAlign w:val="center"/>
          </w:tcPr>
          <w:p w:rsidR="0049454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Лекція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2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 xml:space="preserve"> год.)</w:t>
            </w:r>
          </w:p>
          <w:p w:rsidR="00494543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Семінарське заняття (8 год)</w:t>
            </w:r>
          </w:p>
          <w:p w:rsidR="00532E13" w:rsidRPr="001C74CE" w:rsidRDefault="00494543" w:rsidP="00494543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Самостійна робота (</w:t>
            </w:r>
            <w:r>
              <w:rPr>
                <w:rFonts w:eastAsia="Times New Roman"/>
                <w:color w:val="000000"/>
                <w:szCs w:val="24"/>
                <w:lang w:val="uk-UA" w:eastAsia="ru-RU"/>
              </w:rPr>
              <w:t>10</w:t>
            </w: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 год.)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10-11</w:t>
            </w:r>
          </w:p>
        </w:tc>
        <w:tc>
          <w:tcPr>
            <w:tcW w:w="144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1260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</w:p>
        </w:tc>
        <w:tc>
          <w:tcPr>
            <w:tcW w:w="2355" w:type="dxa"/>
            <w:vAlign w:val="center"/>
          </w:tcPr>
          <w:p w:rsidR="00532E13" w:rsidRPr="001C74CE" w:rsidRDefault="00532E13" w:rsidP="006B6D91">
            <w:pPr>
              <w:pStyle w:val="12"/>
              <w:widowControl/>
              <w:suppressAutoHyphens w:val="0"/>
              <w:spacing w:line="240" w:lineRule="auto"/>
              <w:ind w:firstLine="0"/>
              <w:rPr>
                <w:rFonts w:eastAsia="Times New Roman"/>
                <w:color w:val="000000"/>
                <w:szCs w:val="24"/>
                <w:lang w:val="uk-UA" w:eastAsia="ru-RU"/>
              </w:rPr>
            </w:pPr>
            <w:r w:rsidRPr="001C74CE">
              <w:rPr>
                <w:rFonts w:eastAsia="Times New Roman"/>
                <w:color w:val="000000"/>
                <w:szCs w:val="24"/>
                <w:lang w:val="uk-UA" w:eastAsia="ru-RU"/>
              </w:rPr>
              <w:t>впродовж другого навчального семестру (перший періодичний контроль)</w:t>
            </w:r>
          </w:p>
        </w:tc>
      </w:tr>
    </w:tbl>
    <w:p w:rsidR="003F5F43" w:rsidRPr="001C74CE" w:rsidRDefault="003F5F43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C79BC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7. 2</w:t>
      </w:r>
      <w:r w:rsidR="00A01C4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DC79B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(лекційний блок)</w:t>
      </w:r>
    </w:p>
    <w:p w:rsidR="00DC79BC" w:rsidRPr="001C74CE" w:rsidRDefault="00DC79BC" w:rsidP="00F05837">
      <w:pPr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397"/>
      </w:tblGrid>
      <w:tr w:rsidR="00DC79BC" w:rsidRPr="001C74CE" w:rsidTr="001C74CE">
        <w:tc>
          <w:tcPr>
            <w:tcW w:w="5211" w:type="dxa"/>
            <w:shd w:val="clear" w:color="auto" w:fill="auto"/>
          </w:tcPr>
          <w:p w:rsidR="00DC79BC" w:rsidRPr="001C74CE" w:rsidRDefault="00DC79BC" w:rsidP="00F92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лекції </w:t>
            </w:r>
          </w:p>
        </w:tc>
        <w:tc>
          <w:tcPr>
            <w:tcW w:w="9397" w:type="dxa"/>
            <w:shd w:val="clear" w:color="auto" w:fill="auto"/>
          </w:tcPr>
          <w:p w:rsidR="00DC79BC" w:rsidRPr="001C74CE" w:rsidRDefault="00DC79BC" w:rsidP="00F92C8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лекції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Вступ до історії слов’янських народів.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Предмет і завдання курсу.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Періодизація курсу.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ind w:left="21"/>
              <w:rPr>
                <w:lang w:val="uk-UA"/>
              </w:rPr>
            </w:pPr>
            <w:r w:rsidRPr="00F620B7">
              <w:rPr>
                <w:lang w:val="uk-UA"/>
              </w:rPr>
              <w:t>3. Слов’яни у європейській історії та цивілізації.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Стародавні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Проблема етногенезу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91" w:rsidRPr="001C74CE" w:rsidRDefault="006B6D91" w:rsidP="00F92C8F">
            <w:pPr>
              <w:ind w:left="72" w:hanging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Гіпотези та концепції прабатьківщини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3. </w:t>
            </w:r>
            <w:proofErr w:type="spellStart"/>
            <w:r w:rsidRPr="001C74CE">
              <w:t>Слов</w:t>
            </w:r>
            <w:r w:rsidRPr="00F620B7">
              <w:t>’</w:t>
            </w:r>
            <w:r w:rsidRPr="001C74CE">
              <w:t>яни</w:t>
            </w:r>
            <w:proofErr w:type="spellEnd"/>
            <w:r w:rsidRPr="001C74CE">
              <w:t xml:space="preserve"> в </w:t>
            </w:r>
            <w:proofErr w:type="spellStart"/>
            <w:r w:rsidRPr="001C74CE">
              <w:t>епоху</w:t>
            </w:r>
            <w:proofErr w:type="spellEnd"/>
            <w:r w:rsidRPr="001C74CE">
              <w:t xml:space="preserve"> великого </w:t>
            </w:r>
            <w:proofErr w:type="spellStart"/>
            <w:r w:rsidRPr="001C74CE">
              <w:t>переселення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народів</w:t>
            </w:r>
            <w:proofErr w:type="spellEnd"/>
            <w:r w:rsidRPr="001C74CE">
              <w:t>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Північн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Русь у ХІІІ – ХV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Політичне становище.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Соціально-економічний розвиток.</w:t>
            </w:r>
          </w:p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Утворення МЦД 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4. Культура </w:t>
            </w:r>
            <w:proofErr w:type="spellStart"/>
            <w:r w:rsidRPr="001C74CE">
              <w:t>східних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слов</w:t>
            </w:r>
            <w:r w:rsidRPr="00F620B7">
              <w:t>’</w:t>
            </w:r>
            <w:r w:rsidRPr="001C74CE">
              <w:t>ян</w:t>
            </w:r>
            <w:proofErr w:type="spellEnd"/>
            <w:r w:rsidRPr="001C74CE">
              <w:t xml:space="preserve"> у ХІІІ – ХV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Східні слов’яни у ХVІ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Територія і населення.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Соціально-економічний розвиток.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Політичні процеси у Московському царстві.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>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Чехія у ІХ-ХІV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Формування чеської етнічної території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Соціально-економічний розвиток Чехії.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Держава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Пржемисловичів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ІХ-XIII ст.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4. Чеське королівство у XIV –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XV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Польща у Х-ХІІ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Стародавнє населення Польщі і розселення слов'янських племінних союзів. 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Виникнення польської держави.</w:t>
            </w:r>
          </w:p>
          <w:p w:rsidR="006B6D91" w:rsidRPr="001C74CE" w:rsidRDefault="006B6D91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3. </w:t>
            </w:r>
            <w:proofErr w:type="spellStart"/>
            <w:r w:rsidRPr="001C74CE">
              <w:t>Розвиток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польського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князівства</w:t>
            </w:r>
            <w:proofErr w:type="spellEnd"/>
            <w:r w:rsidRPr="001C74CE">
              <w:t xml:space="preserve"> у Х-ХІІ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Болгар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ія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Слов’яни і болгари у середині VII ст. 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Перше Болгарське царство.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Болгарські землі під владою Візантії.</w:t>
            </w:r>
          </w:p>
          <w:p w:rsidR="006B6D91" w:rsidRPr="001C74CE" w:rsidRDefault="00F92C8F" w:rsidP="00F92C8F">
            <w:pPr>
              <w:pStyle w:val="a3"/>
              <w:spacing w:before="0" w:beforeAutospacing="0" w:after="0" w:afterAutospacing="0"/>
              <w:rPr>
                <w:caps/>
                <w:color w:val="000000"/>
              </w:rPr>
            </w:pPr>
            <w:r w:rsidRPr="001C74CE">
              <w:t xml:space="preserve">4. Друге </w:t>
            </w:r>
            <w:proofErr w:type="spellStart"/>
            <w:r w:rsidRPr="001C74CE">
              <w:t>Болгарське</w:t>
            </w:r>
            <w:proofErr w:type="spellEnd"/>
            <w:r w:rsidRPr="001C74CE">
              <w:t xml:space="preserve"> царство.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Сербія, Чорногорія та Боснія у IX-XV ст.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Заселення слов’янами західної частини Балканського півострова. 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Перші державні утворення на землях Сербії, Чорногорії та Боснії.</w:t>
            </w:r>
          </w:p>
          <w:p w:rsidR="006B6D91" w:rsidRPr="001C74CE" w:rsidRDefault="00F92C8F" w:rsidP="00F92C8F">
            <w:pPr>
              <w:pStyle w:val="a3"/>
              <w:spacing w:before="0" w:beforeAutospacing="0" w:after="0" w:afterAutospacing="0"/>
              <w:rPr>
                <w:color w:val="333333"/>
                <w:lang w:val="uk-UA"/>
              </w:rPr>
            </w:pPr>
            <w:r w:rsidRPr="001C74CE">
              <w:t>3. Сербська держава у ХІІ-ХV ст.</w:t>
            </w:r>
          </w:p>
        </w:tc>
      </w:tr>
      <w:tr w:rsidR="006B6D91" w:rsidRPr="001C74CE" w:rsidTr="001C74CE">
        <w:tc>
          <w:tcPr>
            <w:tcW w:w="5211" w:type="dxa"/>
            <w:shd w:val="clear" w:color="auto" w:fill="auto"/>
          </w:tcPr>
          <w:p w:rsidR="006B6D91" w:rsidRPr="001C74CE" w:rsidRDefault="006B6D91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Боротьба слов’янських народів проти османської експансії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у середині ХІV –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 w:rsidRPr="001C74CE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>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="00F92C8F"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6B6D91" w:rsidRPr="001C74CE" w:rsidRDefault="006B6D91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Виникнення Османської держави.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Балканські країни напередодні османської агресії. </w:t>
            </w:r>
          </w:p>
          <w:p w:rsidR="006B6D91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Етапи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османського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завоювання</w:t>
            </w:r>
            <w:proofErr w:type="spellEnd"/>
            <w:r w:rsidRPr="001C74CE">
              <w:t xml:space="preserve"> на Балканах.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Чехія у складі імперії Габсбургів у середині ХVIІ –ХІХ 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Чеські землі у другій половині XVII – першій половині XVIII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Політика "освіченого абсолютизму".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Чеське національне відродження.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Чехія</w:t>
            </w:r>
            <w:proofErr w:type="spellEnd"/>
            <w:r w:rsidRPr="001C74CE">
              <w:t xml:space="preserve"> у </w:t>
            </w:r>
            <w:proofErr w:type="spellStart"/>
            <w:r w:rsidRPr="001C74CE">
              <w:t>складі</w:t>
            </w:r>
            <w:proofErr w:type="spellEnd"/>
            <w:r w:rsidRPr="001C74CE">
              <w:t xml:space="preserve"> Австро-</w:t>
            </w:r>
            <w:proofErr w:type="spellStart"/>
            <w:r w:rsidRPr="001C74CE">
              <w:t>Угорщини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Словацькі землі у Австро-Угорщині у другій половині ХІХ–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Політичне становище Словаччини у складі дуалістичної монархії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Економічний розвиток словацьких земель.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Розвиток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словацької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культури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Річ Посполита у ХVІІ – ХVІІІ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Внутрішня та зовнішня політика Речі Посполитої у період династії Ваза.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Занепад Польщі у другій половині XVII – першій половині XVIII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Економічне піднесення середини XVIII ст. та спроба державних реформ.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Поділи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Речі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Посполитої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Польські землі у ХІХ 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Національно-визвольний рух на польських землях у 30-60-ті рр. ХІХ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Становище польських земель у другій половині ХІХ ст.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Суспільно-політичне життя на польських землях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XX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Болгарія у складі Османської імперії у XVIІ – першій половині XIX 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Соціально-економічне становище болгарських земель.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Політичний розвиток болгарських земель.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Болгарське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національне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Відродження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Болгарія у другій половині ХІХ 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Становище болгарських земель після Кримської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Суспільно-політичний рух у Болгарії у 60-ті – середині 70-х рр. ХІХ ст. Квітневе повстання 1876 р.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Відновлення болгарської держави.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Болгарське князівство в останній чверті ХІХ –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ХХ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Серби та чорногорці у XVI–XVІІI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Сербська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деспотовина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Серби під османською владою.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Серби</w:t>
            </w:r>
            <w:proofErr w:type="spellEnd"/>
            <w:r w:rsidRPr="001C74CE">
              <w:t xml:space="preserve"> в </w:t>
            </w:r>
            <w:proofErr w:type="spellStart"/>
            <w:r w:rsidRPr="001C74CE">
              <w:t>Габсбурзькій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монархії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Сербія та Чорногорія у ХІХ – на початку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Чорногорія у кінці ХVIII – 70-х рр. ХІХ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Сербські повстання початку ХІХ ст. Здобуття автономії.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Сербія у 20-70-х рр. ХІХ ст.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Сербія та Чорногорія наприкінці ХІХ – </w:t>
            </w:r>
            <w:proofErr w:type="gramStart"/>
            <w:r w:rsidRPr="001C74CE">
              <w:t>на початку</w:t>
            </w:r>
            <w:proofErr w:type="gramEnd"/>
            <w:r w:rsidRPr="001C74CE">
              <w:t xml:space="preserve"> ХХ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ідні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ХVІІ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Територія і населення Московського царства.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2. </w:t>
            </w:r>
            <w:proofErr w:type="spellStart"/>
            <w:r w:rsidRPr="001C74CE">
              <w:t>Соціально-економічний</w:t>
            </w:r>
            <w:proofErr w:type="spellEnd"/>
            <w:r w:rsidRPr="001C74CE">
              <w:t xml:space="preserve"> та </w:t>
            </w:r>
            <w:proofErr w:type="spellStart"/>
            <w:r w:rsidRPr="001C74CE">
              <w:t>політичний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розвиток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Московського</w:t>
            </w:r>
            <w:proofErr w:type="spellEnd"/>
            <w:r w:rsidRPr="001C74CE">
              <w:t xml:space="preserve"> царства.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ХVІІІ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Внутрішня та зовнішня політика Петра І. Утворення Російської імперії.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Російська імперія в епоху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палацевих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переворотів.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Російська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імперія</w:t>
            </w:r>
            <w:proofErr w:type="spellEnd"/>
            <w:r w:rsidRPr="001C74CE">
              <w:t xml:space="preserve"> в </w:t>
            </w:r>
            <w:proofErr w:type="spellStart"/>
            <w:r w:rsidRPr="001C74CE">
              <w:t>епоху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Катерини</w:t>
            </w:r>
            <w:proofErr w:type="spellEnd"/>
            <w:r w:rsidRPr="001C74CE">
              <w:t> ІІ.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першій половині – середині ХІХ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Державний устрій Росі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йсько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ї 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 xml:space="preserve">імперії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та внутрішня політика.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Суспільний рух 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Соціально-економічний розвиток.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Зовнішня політика.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>5. Культура.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Реформи 60-70-х років ХІХ ст. в Росії та їх наслідки.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Селянська реформа.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Реформи у сфері місцевого управління, судочинства, фінансів, війська.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Значення реформ 60–70-х рр. ХІХ ст. та </w:t>
            </w:r>
            <w:proofErr w:type="spellStart"/>
            <w:r w:rsidRPr="001C74CE">
              <w:t>їх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наслідки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Східні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на початку</w:t>
            </w:r>
            <w:proofErr w:type="gram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ХХ ст.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Нові тенденції соціально-економічного розвитку Росії на початку ХХ ст. 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Внутрішня та зовнішня політика Росії на початку ХХ ст. Революція 1905-1907 рр.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Внутрішня політика Росії у «третьочервневий» період.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Росії</w:t>
            </w:r>
            <w:proofErr w:type="spellEnd"/>
            <w:r w:rsidRPr="001C74CE">
              <w:t xml:space="preserve"> у 1900-1914 </w:t>
            </w:r>
            <w:proofErr w:type="spellStart"/>
            <w:r w:rsidRPr="001C74CE">
              <w:t>рр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Слов’янські народи напередодні та у роки першої світової війни.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Балканські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Російська імперія у роки Першої світовій війні.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20B7">
              <w:rPr>
                <w:lang w:val="uk-UA"/>
              </w:rPr>
              <w:t>3. Південні та західні слов’яни у роки Першої світовій війні.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Революція та громадянська війна в Росії.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год.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Лютнева революція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Жовтнева революція.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F620B7">
              <w:rPr>
                <w:lang w:val="uk-UA"/>
              </w:rPr>
              <w:t>3. Причини, періодизація та наслідки громадянської війни.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СРСР у 20-30-ті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Утворення СРСР та становлення його політичної системи.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Основні тенденції соціально-економічного та політичного життя СРСР у 20-ті роки.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Індустріалізація та колективізація.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Встановлення тоталітарного режиму та культу особи Сталіна.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5. Основні пріоритети та напрямки зовнішньої </w:t>
            </w:r>
            <w:proofErr w:type="spellStart"/>
            <w:r w:rsidRPr="001C74CE">
              <w:t>політики</w:t>
            </w:r>
            <w:proofErr w:type="spellEnd"/>
            <w:r w:rsidRPr="001C74CE">
              <w:t xml:space="preserve"> СРСР у 20-30-ті роки.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Південні та західні слов’яни у міжвоєнний період.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Наслідки Першої світової війни для країн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Особливості внутрішньополітичного розвитку південно- та західнослов’янських країн у міжвоєнний період.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Соціально-економічний розвиток південно- та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західнослов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країн у міжвоєнний період. 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Зовнішня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політика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південно</w:t>
            </w:r>
            <w:proofErr w:type="spellEnd"/>
            <w:r w:rsidRPr="001C74CE">
              <w:t xml:space="preserve">- та </w:t>
            </w:r>
            <w:proofErr w:type="spellStart"/>
            <w:r w:rsidRPr="001C74CE">
              <w:t>західнослов</w:t>
            </w:r>
            <w:r w:rsidRPr="00F620B7">
              <w:t>’</w:t>
            </w:r>
            <w:r w:rsidRPr="001C74CE">
              <w:t>янських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країн</w:t>
            </w:r>
            <w:proofErr w:type="spellEnd"/>
            <w:r w:rsidRPr="001C74CE">
              <w:t xml:space="preserve"> у </w:t>
            </w:r>
            <w:proofErr w:type="spellStart"/>
            <w:r w:rsidRPr="001C74CE">
              <w:t>міжвоєнний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період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народи у часи Другої світової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Агресія Німеччини проти країн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Окупаційний режим та Рух опору.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Болгарія, Хорватія та Словаччина в роки війни.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СРСР </w:t>
            </w:r>
            <w:proofErr w:type="gram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роки</w:t>
            </w:r>
            <w:proofErr w:type="gram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Другої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світової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війни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5. </w:t>
            </w:r>
            <w:proofErr w:type="spellStart"/>
            <w:r w:rsidRPr="001C74CE">
              <w:t>Звільнення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слов</w:t>
            </w:r>
            <w:r w:rsidRPr="00F620B7">
              <w:t>’</w:t>
            </w:r>
            <w:r w:rsidRPr="001C74CE">
              <w:t>янських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країн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від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німецької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окупації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СРСР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Основні етапи внутрішньополітичного розвитку.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Соціально-економічний розвиток.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Зовнішня </w:t>
            </w:r>
            <w:proofErr w:type="spellStart"/>
            <w:r w:rsidRPr="001C74CE">
              <w:t>політика</w:t>
            </w:r>
            <w:proofErr w:type="spellEnd"/>
            <w:r w:rsidRPr="001C74CE">
              <w:t xml:space="preserve"> СРСР у </w:t>
            </w:r>
            <w:proofErr w:type="spellStart"/>
            <w:r w:rsidRPr="001C74CE">
              <w:t>післявоєнний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період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Західні та південні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Експорт сталінізму до країн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Болгарія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Чехословаччина у середині 40-х –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Польща у середині 40-х – середині 80-х рр. ХХ ст.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>5. Югославія у середині 40-х – середині 80-х рр. ХХ ст.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Перебудова та розпад СРСР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Зміна політичного курсу в СРСР у середині 80-х рр. ХХ ст.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Економічні та політичні реформи другої половини 80-х рр.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Зовнішня політика СРСР у другій половині 80-х рр.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Розпад</w:t>
            </w:r>
            <w:proofErr w:type="spellEnd"/>
            <w:r w:rsidRPr="001C74CE">
              <w:t xml:space="preserve"> СРСР.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Антитоталітарні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революції у країнах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Причини та передумови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антитоталітарних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революцій 1989 р. у країнах Центрально-Східної Європи.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Крах комуністичних режимів у Польщі, Чехословаччині, Болгарії.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3. </w:t>
            </w:r>
            <w:proofErr w:type="spellStart"/>
            <w:r w:rsidRPr="001C74CE">
              <w:t>Розпад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Югославії</w:t>
            </w:r>
            <w:proofErr w:type="spellEnd"/>
            <w:r w:rsidRPr="001C74CE">
              <w:t>.</w:t>
            </w:r>
          </w:p>
        </w:tc>
      </w:tr>
      <w:tr w:rsidR="00F92C8F" w:rsidRPr="001C74CE" w:rsidTr="001C74CE">
        <w:tc>
          <w:tcPr>
            <w:tcW w:w="5211" w:type="dxa"/>
            <w:shd w:val="clear" w:color="auto" w:fill="auto"/>
          </w:tcPr>
          <w:p w:rsidR="00F92C8F" w:rsidRPr="001C74CE" w:rsidRDefault="00F92C8F" w:rsidP="00F92C8F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Сучасне становище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країн.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7" w:type="dxa"/>
            <w:shd w:val="clear" w:color="auto" w:fill="auto"/>
          </w:tcPr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Болгарія.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Польща</w:t>
            </w:r>
          </w:p>
          <w:p w:rsidR="00F92C8F" w:rsidRPr="001C74CE" w:rsidRDefault="00F92C8F" w:rsidP="00F92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Чехія та Словаччина.</w:t>
            </w:r>
          </w:p>
          <w:p w:rsidR="00F92C8F" w:rsidRPr="001C74CE" w:rsidRDefault="00F92C8F" w:rsidP="00F92C8F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1C74CE">
              <w:t xml:space="preserve">4. </w:t>
            </w:r>
            <w:proofErr w:type="spellStart"/>
            <w:r w:rsidRPr="001C74CE">
              <w:t>Країни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колишньої</w:t>
            </w:r>
            <w:proofErr w:type="spellEnd"/>
            <w:r w:rsidRPr="001C74CE">
              <w:t xml:space="preserve"> </w:t>
            </w:r>
            <w:proofErr w:type="spellStart"/>
            <w:r w:rsidRPr="001C74CE">
              <w:t>Югославії</w:t>
            </w:r>
            <w:proofErr w:type="spellEnd"/>
            <w:r w:rsidRPr="001C74CE">
              <w:t>.</w:t>
            </w:r>
          </w:p>
        </w:tc>
      </w:tr>
    </w:tbl>
    <w:p w:rsidR="00DC79BC" w:rsidRPr="001C74CE" w:rsidRDefault="00DC79BC" w:rsidP="00443A93">
      <w:pPr>
        <w:ind w:left="180"/>
        <w:jc w:val="both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F05837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527196" w:rsidRPr="001C74C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7.3 </w:t>
      </w:r>
      <w:r w:rsidR="00A01C4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</w:t>
      </w:r>
      <w:r w:rsidR="00BA21E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СЕМІНАРСЬКІ</w:t>
      </w:r>
      <w:r w:rsidR="005302CE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заняття)</w:t>
      </w:r>
    </w:p>
    <w:tbl>
      <w:tblPr>
        <w:tblpPr w:leftFromText="180" w:rightFromText="180" w:vertAnchor="text" w:tblpY="1"/>
        <w:tblOverlap w:val="never"/>
        <w:tblW w:w="14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03"/>
        <w:gridCol w:w="9017"/>
      </w:tblGrid>
      <w:tr w:rsidR="005302CE" w:rsidRPr="001C74CE" w:rsidTr="001C74CE">
        <w:trPr>
          <w:trHeight w:val="335"/>
        </w:trPr>
        <w:tc>
          <w:tcPr>
            <w:tcW w:w="5203" w:type="dxa"/>
            <w:tcBorders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02CE" w:rsidRPr="001C74CE" w:rsidRDefault="005302CE" w:rsidP="0027350D">
            <w:pPr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BA21EC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семінарського</w:t>
            </w: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  <w:tc>
          <w:tcPr>
            <w:tcW w:w="9017" w:type="dxa"/>
            <w:tcBorders>
              <w:left w:val="single" w:sz="4" w:space="0" w:color="auto"/>
            </w:tcBorders>
          </w:tcPr>
          <w:p w:rsidR="005302CE" w:rsidRPr="001C74CE" w:rsidRDefault="005302CE" w:rsidP="0027350D">
            <w:pPr>
              <w:ind w:left="216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Зміст </w:t>
            </w:r>
            <w:r w:rsidR="005A13F8"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практичного</w:t>
            </w: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заняття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Класифікація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народів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Східні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Західні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</w:p>
          <w:p w:rsidR="00D327F6" w:rsidRPr="001C74CE" w:rsidRDefault="00D327F6" w:rsidP="0027350D">
            <w:pPr>
              <w:pStyle w:val="a9"/>
              <w:tabs>
                <w:tab w:val="num" w:pos="900"/>
              </w:tabs>
              <w:spacing w:before="0" w:line="240" w:lineRule="auto"/>
              <w:rPr>
                <w:color w:val="000000"/>
                <w:kern w:val="24"/>
                <w:sz w:val="24"/>
              </w:rPr>
            </w:pPr>
            <w:r w:rsidRPr="001C74CE">
              <w:rPr>
                <w:sz w:val="24"/>
              </w:rPr>
              <w:t>3. Південні слов</w:t>
            </w:r>
            <w:r w:rsidRPr="00F620B7">
              <w:rPr>
                <w:sz w:val="24"/>
              </w:rPr>
              <w:t>’</w:t>
            </w:r>
            <w:r w:rsidRPr="001C74CE">
              <w:rPr>
                <w:sz w:val="24"/>
              </w:rPr>
              <w:t>яни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Гіпотези та концепції прабатьківщини слов’ян.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Дунайська теорія: традиція та новітні модифікації.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Концепції азійського походження.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Вісло-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одерська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Верхньодніпровська концепція.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Синтетична концепція.</w:t>
            </w:r>
          </w:p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Концепція В.Д. Барана.</w:t>
            </w:r>
            <w:r w:rsidR="0027350D" w:rsidRPr="001C7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Стародавні слов’яни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Письмові джерела з історії стародавніх слов’ян:</w:t>
            </w:r>
          </w:p>
          <w:p w:rsidR="00D327F6" w:rsidRPr="001C74CE" w:rsidRDefault="00D327F6" w:rsidP="0027350D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а) джерела першої половини І тис. </w:t>
            </w:r>
          </w:p>
          <w:p w:rsidR="00D327F6" w:rsidRPr="001C74CE" w:rsidRDefault="00D327F6" w:rsidP="0027350D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б) джерела середини І тис. </w:t>
            </w:r>
          </w:p>
          <w:p w:rsidR="00D327F6" w:rsidRPr="001C74CE" w:rsidRDefault="00D327F6" w:rsidP="0027350D">
            <w:pPr>
              <w:ind w:left="60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в) джерела кінця І тис.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Суспільний лад стародавніх слов’ян.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Звичаї та вірування.</w:t>
            </w:r>
          </w:p>
          <w:p w:rsidR="00D327F6" w:rsidRPr="001C74CE" w:rsidRDefault="00D327F6" w:rsidP="0027350D">
            <w:pPr>
              <w:tabs>
                <w:tab w:val="num" w:pos="360"/>
              </w:tabs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Господарство та побут.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Ростово-Суздальська та Новгородсько-Псковська землі у ІХ – першій половині ХІІІ ст.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Географічне становище Ростово-Суздальської та Новгородсько-Псковської земель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Розселення слов’янських племен на території Ростово-Суздальської та Новгородсько-Псковської земель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Ростово-Суздальська та Новгородсько-Псковська землі у складі Київської Русі.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Ростово-Суздальська та Новгородсько-Псковська землі у період феодальної роздробленості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Культура Ростово-Суздальської та Новгородсько-Псковської земель.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Північна Русь у другій половині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середині ХV ст.</w:t>
            </w:r>
          </w:p>
          <w:p w:rsidR="00D327F6" w:rsidRPr="00A84605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Наслідки монгольської навали для північно-руських земель. Політична ситуація у другій половині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Боротьба за лідерство у першій половині ХІV ст. Піднесення Москви.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Боротьба Русі і Орди у ХІV-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XVст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Куликовська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битва.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Політичний розвиток Московського князівства у першій половині ХV ст. </w:t>
            </w:r>
          </w:p>
          <w:p w:rsidR="00D327F6" w:rsidRPr="001C74CE" w:rsidRDefault="00D327F6" w:rsidP="0027350D">
            <w:pPr>
              <w:ind w:left="181" w:hanging="1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Соціально-економічний розвиток північно-руських земель у другій половині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середині ХV ст. Поширення процесу феодалізації.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6. Розвиток Новгородсько-Псковської землі у середині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середині ХV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Московська держава у кінці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Територія і населення.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Державний устрій та внутрішня політика Великого Князівства Московського наприкінці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у першій третині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Реформи Івана Грозного середини ХVІ ст. та їх підсумки.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Опричнина.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Зовнішня політика Івана Грозного.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6. Політичний розвиток Московського царства наприкінці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7. Соціально-економічний розвиток московської держави у 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Поглиблення кріпосної залежності селян.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Білоруські землі у ІX – XVI ст.</w:t>
            </w:r>
          </w:p>
          <w:p w:rsidR="00D327F6" w:rsidRPr="00A84605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Географічне становище білоруських земель.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Розселення слов’янських племен на білоруських землях наприкінці І тисячоліття.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Білоруські землі у складі Київської Русі</w:t>
            </w:r>
          </w:p>
          <w:p w:rsidR="00D327F6" w:rsidRPr="001C74CE" w:rsidRDefault="00D327F6" w:rsidP="0027350D">
            <w:pPr>
              <w:ind w:left="220" w:hanging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Полоцьке та Турово-Пінське князівства у ХІІ-XIV ст.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Білоруські землі у складі Великого князівства литовського.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Чеські та словацькі землі у ІХ-ХVІ ст.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племенні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союзи на чеських та словацьких землях.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Держава Само.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Велика Моравія.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Держава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Пржемисловичів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у ІХ-ХІІІ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Соціально-економічне піднесення чеських земель у ХІІІ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6. Чеське королівство у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на початку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Ян Гус та гуситські війни.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8. Чеські та словацькі землі у середині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Польща у ІХ-ХVІ ст. (4 години)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Географічне становище польських земель.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Стародавнє населення Польщі і слов’янські племінні союзи.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Польська ранньосередньовічна держава.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6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а) Внутрішня і зовнішня політика польських князів.</w:t>
            </w:r>
          </w:p>
          <w:p w:rsidR="00D327F6" w:rsidRPr="001C74CE" w:rsidRDefault="00D327F6" w:rsidP="0027350D">
            <w:pPr>
              <w:widowControl w:val="0"/>
              <w:snapToGrid w:val="0"/>
              <w:ind w:left="6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б) Запровадження християнства, його культурне і політичне значення</w:t>
            </w:r>
          </w:p>
          <w:p w:rsidR="00D327F6" w:rsidRPr="001C74CE" w:rsidRDefault="00D327F6" w:rsidP="0027350D">
            <w:pPr>
              <w:widowControl w:val="0"/>
              <w:snapToGrid w:val="0"/>
              <w:ind w:left="613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в) Соціально-економічний та культурний розвиток Польщі у Х-ХІІ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Політичний розвиток Польщі наприкінці XIV – в першій половині XV ст. Боротьба із Тевтонським орденом.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Формування станово-представницької монархії та системи шляхетських привілеїв.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Соціально-економічний розвиток Польщі у XV- ХVІ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Польсько-литовські відносини у XІV- ХVІ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Польська культура ІХ-ХVІ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Болгарія у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Територія Болгарії та її стародавнє населення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Слов’янська колонізація східної частини Балканського півострова та протоболгари.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Утворення та політичний розвиток Першого Болгарського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Соціальні процеси та економіка Болгарії у період Першого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Культура епохи Першого Болгарського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Болгарія у період Візантійського панування.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Повстання проти Візантії. Утворення Другого Болгарського царства.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Піднесення Болгарії у першій половині ХІІІ ст..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9. Болгарія у другій половині ХІІІ -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Хорватські та словенські землі у ІХ- середині XVІ ст.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Перші історичні відомості про хорватів. Виникнення державності.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Хорватська ранньосередньовічна держава. Церковний сепаратизм.</w:t>
            </w:r>
          </w:p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Занепад середньовічної хорватської держави.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Дубровник і Далмація в X–XI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Розквіт Дубровника. Далмація у XII-XIV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Економічний та політичний розвиток Далмації першої половини XV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Дубровницько-далматинське літературне Відродження.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Словенські землі у ІХ- середині XVІ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Сербія та Чорногорія у ІХ – ХІV ст.</w:t>
            </w:r>
          </w:p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Утворення сербської держави.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Держава Неманичів.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Царство Стефана Душана.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Соціально-економічні відносини.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Сербська деспотовина.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Перші державні утворення на території Чорногорії.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Об’єднання Зети з Рашкою та його наслідки.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Зета між Венецією та Османською імперією.</w:t>
            </w:r>
          </w:p>
        </w:tc>
      </w:tr>
      <w:tr w:rsidR="00D327F6" w:rsidRPr="001C74CE" w:rsidTr="001C74CE">
        <w:trPr>
          <w:trHeight w:val="449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Становище балканських народів під османським пануванням. </w:t>
            </w:r>
          </w:p>
          <w:p w:rsidR="00D327F6" w:rsidRPr="00A84605" w:rsidRDefault="00D327F6" w:rsidP="0027350D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Виникнення Османської держави.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Балканські країни напередодні османської агресії.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Етапи османського завоювання на Балканах.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Внутрішня політика Порти на загарбаних землях.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Соціально-економічне становище поневолених народів.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Національно-визвольний рух.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Чехія у складі імперії Габсбургів у середині ХVIІ – на початку ХХ 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Чеські землі у другій половині XVII – першій половині XVIII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Політика "освіченого абсолютизму".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Чеське національне відродження.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Соціально-економічний розвиток чеських земель в кінці ХVІІІ – першій половині ХІХ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Суспільно-політичне становище Чехії в кінці ХVІІІ – першій половині ХІХ ст.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Революція 1848–1849 pp. у Чехії.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Чехія у складі Австро-Угорщини (1867-1918).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Чеська культура в кінці ХVІІІ – першій половині ХІХ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</w:pPr>
            <w:r w:rsidRPr="00A84605">
              <w:rPr>
                <w:rStyle w:val="ae"/>
                <w:rFonts w:ascii="Times New Roman" w:hAnsi="Times New Roman"/>
                <w:b w:val="0"/>
                <w:sz w:val="24"/>
                <w:szCs w:val="24"/>
              </w:rPr>
              <w:t>Тема: Словацькі землі у XVIII – на початку ХХ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Соціально-економічне та політичне становище Словаччини у XVIII – першій половині XIX ст. 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Словацьке Просвітництво та Національне відродження.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Словаччина у революції 1848-1849 рр.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Словацькі землі у 1849-1867 рр. «Меморандум словацького народу».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Суспільно-політичне та економічне становище Словаччини у складі Транслейтанії в останній третині ХІХ – на початку ХХ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Словацька культура у XVIII – на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Річ Посполита наприкінці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– наприкінці </w:t>
            </w:r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І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Польща в кінці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– першій половині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І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Польські землі у другій половині XVII – першій половині XVIII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Економічне піднесення середини XVIII ст. та спроба державних реформ.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Поділи Польщі. Занепад польської держави.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Польські землі наприкінці ХVІІІ – на початку ХХ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Становище польських земель наприкінці XVIII – у першій половині ХІХ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Листопадове повстання 1830–1831 pp.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"Велика еміграція" і національно-визвольний рух у 30–40-х роках XIX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Повстання 1846-48 рр.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Січневе повстання 1863–1864 pp.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Становище польських земель у 60-90-ті роки ХІХ ст. та на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A84605">
              <w:rPr>
                <w:rFonts w:ascii="Times New Roman" w:hAnsi="Times New Roman"/>
                <w:sz w:val="24"/>
                <w:szCs w:val="24"/>
              </w:rPr>
              <w:t xml:space="preserve">Болгарія у складі Османської імперії у XV – середині ХІХ ст. </w:t>
            </w:r>
          </w:p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A8460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1. Наслідки османського завоювання.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2. Адміністративно-правове становище болгарського народу у XV – XVІІІ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3. Соціально-економічний розвиток болгарських земель у XV – XVІІІ ст..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4. Національно-визвольний рух у XV – XVІІІ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5. Зміна політичного та соціально-економічного становища болгарського народу у першій половині ХІХ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6. Болгарське національне відродження.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Розвиток культури.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A84605">
              <w:rPr>
                <w:rFonts w:ascii="Times New Roman" w:hAnsi="Times New Roman"/>
                <w:sz w:val="24"/>
                <w:szCs w:val="24"/>
              </w:rPr>
              <w:t>Болгарія у другій половині ХІХ – на початку ХХ ст.</w:t>
            </w:r>
          </w:p>
          <w:p w:rsidR="00D327F6" w:rsidRPr="00A84605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1. Зміни становища Болгарії після Кримської війни.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2. Болгарський національно-визвольний рух у 50-70 ті роки ХІХ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 xml:space="preserve">3. Визволення Болгарії та відродження державності. 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4. Соціально-екномічний та політичний розвиток Болгарії у 80-ті рр. ХІХ ст.</w:t>
            </w:r>
            <w:r w:rsidR="0027350D" w:rsidRPr="001C7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gramStart"/>
            <w:r w:rsidR="0027350D" w:rsidRPr="001C74CE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="0027350D" w:rsidRPr="001C74CE">
              <w:rPr>
                <w:rFonts w:ascii="Times New Roman" w:hAnsi="Times New Roman"/>
                <w:sz w:val="24"/>
                <w:szCs w:val="24"/>
              </w:rPr>
              <w:t xml:space="preserve"> ХХ</w:t>
            </w:r>
            <w:r w:rsidR="0027350D" w:rsidRPr="001C74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ст.</w:t>
            </w:r>
          </w:p>
          <w:p w:rsidR="00D327F6" w:rsidRPr="001C74CE" w:rsidRDefault="00D327F6" w:rsidP="0027350D">
            <w:pPr>
              <w:pStyle w:val="2"/>
              <w:spacing w:after="0" w:line="240" w:lineRule="auto"/>
              <w:ind w:left="74" w:hanging="74"/>
              <w:rPr>
                <w:rFonts w:ascii="Times New Roman" w:hAnsi="Times New Roman"/>
                <w:sz w:val="24"/>
                <w:szCs w:val="24"/>
              </w:rPr>
            </w:pPr>
            <w:r w:rsidRPr="001C74CE">
              <w:rPr>
                <w:rFonts w:ascii="Times New Roman" w:hAnsi="Times New Roman"/>
                <w:sz w:val="24"/>
                <w:szCs w:val="24"/>
              </w:rPr>
              <w:t>5. Зовнішня політика Болгарії наприкінці ХІХ - на початку ХХ ст. та зміна міжнародного статусу країни.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D327F6" w:rsidRPr="001C74CE">
              <w:rPr>
                <w:rFonts w:ascii="Times New Roman" w:hAnsi="Times New Roman" w:cs="Times New Roman"/>
                <w:sz w:val="24"/>
                <w:szCs w:val="24"/>
              </w:rPr>
              <w:t>. Культура Болгарії кінця ХІХ -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Серби та чорногорці у XVI–XVІІI ст.</w:t>
            </w:r>
          </w:p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Сербська деспотовина.</w:t>
            </w:r>
          </w:p>
          <w:p w:rsidR="00D327F6" w:rsidRPr="001C74CE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Серби під османською владою. 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Серби в Габсбурзькій монархії.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Сербія та Чорногорія у ХІХ- на початку ХХ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Чорногорія наприкінці XVІІI – 70-ті рр. ХІХ ст. </w:t>
            </w:r>
          </w:p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Сербські повстання початку ХІХ ст.</w:t>
            </w:r>
          </w:p>
          <w:p w:rsidR="00D327F6" w:rsidRPr="001C74CE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Сербське князівство у 20-70-ті рр. ХІХ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Сербське королівство наприкінці ХІХ ст. – на початку ХХ ст.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Чорногорія наприкінці ХІХ ст. – на початку ХХ ст.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Розвиток сербської та чорногорської культури у ХІХ- на початку ХХ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Східні слов’яни у ХVІІ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Внутрішня політика.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Зовнішня політика.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Соціально-економічний розвиток.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ХVІІІ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Реформи першої чверті ХVІІІ ст.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Північна війна та її наслідки.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Епоха палацових переворотів.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Правління Катерини ІІ.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Російська імперія наприкінці ХVІІІ ст.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A84605" w:rsidRDefault="00D327F6" w:rsidP="0027350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першій половині – середині ХІХ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Державний устрій Російської імперії, внутрішня та зовнішня політика.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а) 1801-1812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б) 1812-1825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в) 1825-1855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Суспільний рух у 20-40-ві роки ХІХ ст.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Соціально-економічний розвиток.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Культура.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60-90-ті роки ХІХ ст.</w:t>
            </w:r>
          </w:p>
          <w:p w:rsidR="00D327F6" w:rsidRPr="00A84605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Реформи 60-70-х років ХІХ ст. та їх значення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Зміни у землеволодінні та землекористуванні. Розвиток сільського господарства.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Динаміка промислового розвитку.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Фінансова система, транспорт і торгівля.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Суспільно-політичний розвиток. 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Культура.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A84605">
              <w:rPr>
                <w:rFonts w:ascii="Times New Roman" w:hAnsi="Times New Roman" w:cs="Times New Roman"/>
                <w:sz w:val="24"/>
                <w:szCs w:val="24"/>
              </w:rPr>
              <w:t xml:space="preserve"> у 1900-1913 роках.</w:t>
            </w:r>
          </w:p>
          <w:p w:rsidR="00D327F6" w:rsidRPr="00A84605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Соціально-економічний розвиток.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Внутрішня та зовнішня політика у 1900-1904 роках. Російсько-японська війна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Революція 1905-1907 рр.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Третьочервнева монархія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5. Зовнішня політика Російської імперії у 1906-1913 рр. 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Культура.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A84605" w:rsidRDefault="00D327F6" w:rsidP="00A84605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Слов’янські народи напередодні та у роки першої світової війни. (</w:t>
            </w:r>
            <w:r w:rsidR="0027350D" w:rsidRPr="00A846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Pr="00A8460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Причини та передумови Балканських війн.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Перша Балканська війна.</w:t>
            </w:r>
          </w:p>
          <w:p w:rsidR="0027350D" w:rsidRPr="001C74CE" w:rsidRDefault="001C74CE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Друга Балканська війна.</w:t>
            </w:r>
          </w:p>
          <w:p w:rsidR="0027350D" w:rsidRPr="001C74CE" w:rsidRDefault="001C74CE" w:rsidP="0027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Підсумки та значення балканських війн.</w:t>
            </w:r>
          </w:p>
          <w:p w:rsidR="0027350D" w:rsidRPr="001C74CE" w:rsidRDefault="001C74CE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Російська імперія у роки Першої світовій війні.</w:t>
            </w:r>
          </w:p>
          <w:p w:rsidR="00D327F6" w:rsidRPr="001C74CE" w:rsidRDefault="001C74CE" w:rsidP="00A84605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. Південні та західні слов’яни у роки Першої світовій війні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1C74CE" w:rsidRDefault="00D327F6" w:rsidP="0027350D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Революція та громадянська війна в Росії.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="0027350D" w:rsidRPr="001C74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7F6" w:rsidRPr="001C74CE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Лютнева революція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Жовтневий переворот.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Громадянська війна.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у 20-ті роки.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057277" w:rsidRDefault="0027350D" w:rsidP="0027350D">
            <w:pPr>
              <w:ind w:left="297" w:hanging="297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1. Радянські республіки на початку 20-х років та запровадження непу.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2. Утворення СРСР і формування його політичної системи у 20-ті роки.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3. Економічне життя в СРСР у період непу та соціальні зміни.</w:t>
            </w:r>
          </w:p>
          <w:p w:rsidR="0027350D" w:rsidRPr="00057277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4. Фракційна боротьба у ВКП(б) у 20-ті рр.</w:t>
            </w:r>
          </w:p>
          <w:p w:rsidR="0027350D" w:rsidRPr="00057277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5. Національна політика в СРСР у 20-ті рр. Коренізація.</w:t>
            </w:r>
          </w:p>
          <w:p w:rsidR="00D327F6" w:rsidRPr="00057277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6. Культурне життя в СРСР у 20-ті рр.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наприкінці 20-х – у 30-ті роки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год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327F6" w:rsidRPr="00057277" w:rsidRDefault="00D327F6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1. Причини згортання непу.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2. Індустріалізація. 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3. Колективізація.</w:t>
            </w:r>
          </w:p>
          <w:p w:rsidR="0027350D" w:rsidRPr="00057277" w:rsidRDefault="0027350D" w:rsidP="0027350D">
            <w:pPr>
              <w:ind w:left="134" w:hanging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4. Утвердження культу особи Сталіна та тоталітарного режиму.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5. Масовий політичний терор в СРСР у 30-ті рр.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6. Продовження політики коренізації наприкінці 20-х – у 30-ті роки та її згортання.</w:t>
            </w:r>
          </w:p>
          <w:p w:rsidR="00D327F6" w:rsidRPr="00057277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7. Культурне життя в СРСР наприкінці 20-х - у 30-ті рр.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Зовнішня політика СРСР у міжвоєнний період.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1. Основні принципи зовнішньої політики СРСР.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2. Комінтерн як інструмент радянської зовнішньої політики. 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3. Спроби експорту революції до країн Європи та Азії у роки громадянської війни та  на початку 20-х рр.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4. Боротьба радянської дипломатії за вихід з міжнародної ізоляції у 20-ті – на початку 30-х років ХХ ст.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5. Відносини СРСР із країнами Азії роки.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6. Діяльність СРСР у Лізі Націй.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7. Радянська дипломатія напередодні другої світової війни.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8. Участь СРСР у громадянській війні в Іспанії.</w:t>
            </w:r>
          </w:p>
          <w:p w:rsidR="0027350D" w:rsidRPr="00057277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9. Радянсько-фінська війна.</w:t>
            </w:r>
          </w:p>
          <w:p w:rsidR="00D327F6" w:rsidRPr="00057277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10. Військові сутички із Японією напередодні другої світової війни.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Болгарія у міжвоєнний період.</w:t>
            </w:r>
          </w:p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Наслідки першої світової війни для Болгарії.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Болгарія на початку 20-х років.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Червневий переворот 1923 р. та вересневе повстання. 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Політичне становище Болгарії у 1923-1931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Економіка Болгарії у роки "великої депресії".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Болгарія у 1931–1941 рр.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Зовнішня політика Болгарії у міжвоєнний період.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Чехословаччина у міжвоєнний період </w:t>
            </w:r>
          </w:p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. Утворення чехословацької держави.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Конституція 1920 р. та внутрішня політика ЧСР.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Соціально-економічне становище ЧСР у 20-30-ті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Зовнішня політика ЧСР у міжвоєнний період.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. Становище Чехії та Словаччини після «Мюнхенської змови».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Югославія у міжвоєнний період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Югославські землі на завершальному етапі першої світової війни. Корфська декларація та Держава СХС.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Утворення Королівства СХС. Відовданська конституція.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Королівство СХС у 1918-1929 рр.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Державний переворот 1929 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Королівство Югославія у 1929-1941 рр.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Міжнародне становище Югославії у міжвоєнний період.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Культура Югославії у міжвоєнний період.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Польща у міжвоєнний період </w:t>
            </w:r>
          </w:p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Відродження польської держави та формування її кордонів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Польща у період парламентської демократії.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Режим «санації»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Польща напередодні Другої світової війни.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Польська культура у міжвоєнний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янські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народи у період другої світової війни</w:t>
            </w:r>
          </w:p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Агресія Німеччини проти країн Центрально-Східної Європи. Окупаційний режим та Рух опору.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Болгарія у 1939-1944 рр. Антифашистський рух.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Болгарія після Вересневого перевороту 1944 р.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«Незалежна держава Хорватія» у роки війни.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Словацька Республіка у Другій світовій війні. Словацьке національне повстання.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Підсумки війни для Болгарії, Хорватії та Словаччини..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Радянський тил у роки Другої світової війни.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Звільнення слов</w:t>
            </w:r>
            <w:r w:rsidRPr="00F620B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 країн від німецької окупації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у середині 40-х – середині 80-х рр. ХХ ст.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год.)</w:t>
            </w:r>
          </w:p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Післявоєнна відбудова економіки.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2. Посилення сталінського терору у другій пол. 40-х на поч. 50-х рр.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3. Загострення внутрішньополітичної боротьби після смерті Й. Сталіна.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4. Розвінчання культу особи Сталіна та часткова лібералізація політичного режиму. 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Економічний розвиток СРСР у другій половині 50-х – першій половині 60-х.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Реформи 2 половини 60-х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Період «застою»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Зовнішня політика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9. Культурні процеси в СРСР.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Західні та південні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середині 40-х – середині 80-х рр. ХХ ст. 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(4 год.)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Режим "народної демократії" (1945-48) та утвердження тоталітарного режиму в Польщі.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Польща у 50-70-ті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Польща у 80-ті рр. ХХ ст.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Становлення комуністичного режиму в Югославії. Радянсько-югославський конфлікт.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Утвердження  в Югославії моделі "самоврядного соціалізму".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Криза "самоврядного соціалізму" та югославської федерації у 80-ті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7. Становлення комуністичного режиму в Болгарії.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8. Болгарія у 50-80-ті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9. Режим "народної демократії" (1945-48) та утвердження тоталітарного режиму в ЧССР.</w:t>
            </w:r>
          </w:p>
          <w:p w:rsidR="00D327F6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10. ЧССР у 50-80-ті рр.</w:t>
            </w:r>
            <w:r w:rsidRPr="001C7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СРСР у роки перебудови.</w:t>
            </w:r>
          </w:p>
          <w:p w:rsidR="00D327F6" w:rsidRPr="00057277" w:rsidRDefault="00D327F6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Соціально-економічне та політичне становище СРСР в середині 80-х рр. 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Зміна політичного курсу. Демократизація.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Економічні реформи другої половини 80-х рр.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Зовнішня політика СРСР у другої половини 80-х рр.</w:t>
            </w:r>
          </w:p>
        </w:tc>
      </w:tr>
      <w:tr w:rsidR="00D327F6" w:rsidRPr="001C74CE" w:rsidTr="001C74CE">
        <w:trPr>
          <w:trHeight w:val="65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Антитоталітарні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революції у слов'янських країнах Центрально-Східної Європи.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год.)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Крах комуністичного режиму в Польщі.</w:t>
            </w:r>
          </w:p>
          <w:p w:rsidR="0027350D" w:rsidRPr="001C74CE" w:rsidRDefault="0027350D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«Оксамитова революція» в ЧССР</w:t>
            </w:r>
          </w:p>
          <w:p w:rsidR="0027350D" w:rsidRPr="001C74CE" w:rsidRDefault="0027350D" w:rsidP="002735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Демократичні зміни в Болгарії.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Розпад СФРЮ та міжетнічна війна.</w:t>
            </w:r>
          </w:p>
        </w:tc>
      </w:tr>
      <w:tr w:rsidR="00D327F6" w:rsidRPr="001C74CE" w:rsidTr="001C74CE">
        <w:trPr>
          <w:trHeight w:val="946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Західні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90-ті рр. ХХ ст. – на сучасному етапі.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Польща.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Чехія.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Словаччина.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Становище лужицьких сербів після об</w:t>
            </w:r>
            <w:r w:rsidRPr="00F620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єднання Німеччини.</w:t>
            </w:r>
          </w:p>
        </w:tc>
      </w:tr>
      <w:tr w:rsidR="00D327F6" w:rsidRPr="001C74CE" w:rsidTr="001C74CE">
        <w:trPr>
          <w:trHeight w:val="990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Південні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90-ті рр. ХХ ст. – на сучасному етапі.</w:t>
            </w:r>
            <w:r w:rsidR="0027350D"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(4 год.)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Болгарія.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Македонія.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Сербія.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Хорватія.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Чорногорія.</w:t>
            </w:r>
          </w:p>
          <w:p w:rsidR="00D327F6" w:rsidRPr="001C74CE" w:rsidRDefault="0027350D" w:rsidP="0027350D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6. Словенія.</w:t>
            </w:r>
          </w:p>
        </w:tc>
      </w:tr>
      <w:tr w:rsidR="00D327F6" w:rsidRPr="001C74CE" w:rsidTr="001C74CE">
        <w:trPr>
          <w:trHeight w:val="335"/>
        </w:trPr>
        <w:tc>
          <w:tcPr>
            <w:tcW w:w="52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327F6" w:rsidRPr="00057277" w:rsidRDefault="00D327F6" w:rsidP="0027350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Східні 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>яни</w:t>
            </w:r>
            <w:proofErr w:type="spellEnd"/>
            <w:r w:rsidRPr="00057277">
              <w:rPr>
                <w:rFonts w:ascii="Times New Roman" w:hAnsi="Times New Roman" w:cs="Times New Roman"/>
                <w:sz w:val="24"/>
                <w:szCs w:val="24"/>
              </w:rPr>
              <w:t xml:space="preserve"> у 90-ті рр. ХХ ст. – на сучасному етапі. </w:t>
            </w:r>
            <w:r w:rsidRPr="0005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</w:t>
            </w:r>
            <w:r w:rsidRPr="000572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год.</w:t>
            </w:r>
            <w:r w:rsidRPr="00057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D327F6" w:rsidRPr="001C74CE" w:rsidRDefault="00D327F6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017" w:type="dxa"/>
            <w:vAlign w:val="center"/>
          </w:tcPr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1. Соціально-економічні процеси.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2. Внутрішня політика у 90-ті рр.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3. Внутрішня політика на початку ХХІ ст.: посилення авторитарних тенденцій.</w:t>
            </w:r>
          </w:p>
          <w:p w:rsidR="0027350D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4. Зовнішня політика.</w:t>
            </w:r>
          </w:p>
          <w:p w:rsidR="00D327F6" w:rsidRPr="001C74CE" w:rsidRDefault="0027350D" w:rsidP="0027350D">
            <w:pPr>
              <w:widowControl w:val="0"/>
              <w:snapToGrid w:val="0"/>
              <w:ind w:left="284" w:hanging="284"/>
              <w:jc w:val="both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5. Культура.</w:t>
            </w:r>
            <w:r w:rsidRPr="001C74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</w:tbl>
    <w:p w:rsidR="00E2256D" w:rsidRPr="001C74CE" w:rsidRDefault="00E2256D" w:rsidP="00443A9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302CE" w:rsidRPr="001C74CE" w:rsidRDefault="00F05837" w:rsidP="00F05837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7.4 </w:t>
      </w:r>
      <w:r w:rsidR="00A01C4C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 </w:t>
      </w:r>
      <w:r w:rsidR="005302CE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Схема курсу (теми для самостійного опрацювання)</w:t>
      </w:r>
    </w:p>
    <w:tbl>
      <w:tblPr>
        <w:tblW w:w="0" w:type="auto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9297"/>
      </w:tblGrid>
      <w:tr w:rsidR="005302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302CE" w:rsidRPr="001C74CE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для самостійного опрацювання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02CE" w:rsidRPr="001C74CE" w:rsidRDefault="005302CE" w:rsidP="003D6582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Зміст теми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</w:rPr>
            </w:pPr>
            <w:r w:rsidRPr="001C74CE">
              <w:rPr>
                <w:b/>
                <w:sz w:val="24"/>
              </w:rPr>
              <w:t>Тема 1.</w:t>
            </w:r>
            <w:r w:rsidRPr="001C74CE">
              <w:rPr>
                <w:bCs/>
                <w:iCs/>
                <w:sz w:val="24"/>
              </w:rPr>
              <w:t xml:space="preserve"> </w:t>
            </w:r>
            <w:r w:rsidRPr="001C74CE">
              <w:rPr>
                <w:sz w:val="24"/>
              </w:rPr>
              <w:t>Історія слов’янських народів як навчальна дисципліна.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FF7208">
            <w:pPr>
              <w:tabs>
                <w:tab w:val="num" w:pos="4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1. Антропологічні особливості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янських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</w:rPr>
              <w:t xml:space="preserve"> народів.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2.</w:t>
            </w:r>
            <w:r w:rsidRPr="001C74CE">
              <w:rPr>
                <w:b/>
                <w:bCs/>
                <w:i/>
                <w:iCs/>
                <w:sz w:val="24"/>
              </w:rPr>
              <w:t xml:space="preserve"> </w:t>
            </w:r>
            <w:r w:rsidRPr="001C74CE">
              <w:rPr>
                <w:caps/>
                <w:sz w:val="24"/>
              </w:rPr>
              <w:t>С</w:t>
            </w:r>
            <w:r w:rsidRPr="001C74CE">
              <w:rPr>
                <w:sz w:val="24"/>
              </w:rPr>
              <w:t>тародавні слов’яни</w:t>
            </w:r>
            <w:r w:rsidRPr="001C74CE">
              <w:rPr>
                <w:bCs/>
                <w:iCs/>
                <w:sz w:val="24"/>
              </w:rPr>
              <w:t>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Cs/>
                <w:iCs/>
                <w:sz w:val="24"/>
                <w:lang w:val="ru-RU"/>
              </w:rPr>
              <w:t xml:space="preserve">1. </w:t>
            </w:r>
            <w:r w:rsidRPr="001C74CE">
              <w:rPr>
                <w:sz w:val="24"/>
              </w:rPr>
              <w:t>Археологічні джерела з історії стародавніх слов’ян.</w:t>
            </w:r>
          </w:p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2. </w:t>
            </w:r>
            <w:r w:rsidRPr="001C74CE">
              <w:rPr>
                <w:sz w:val="24"/>
              </w:rPr>
              <w:t xml:space="preserve">Розселення слов’ян. </w:t>
            </w:r>
          </w:p>
          <w:p w:rsidR="001C74CE" w:rsidRPr="001C74CE" w:rsidRDefault="001C74CE" w:rsidP="001C74CE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Локалізація слов’янських племен після «великого переселення народів»</w:t>
            </w:r>
          </w:p>
        </w:tc>
      </w:tr>
      <w:tr w:rsidR="001C74CE" w:rsidRPr="001C74CE" w:rsidTr="001C74CE">
        <w:trPr>
          <w:trHeight w:val="652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3.</w:t>
            </w:r>
            <w:r w:rsidRPr="001C74CE">
              <w:rPr>
                <w:sz w:val="24"/>
              </w:rPr>
              <w:t xml:space="preserve"> Східні слов’яни у ІХ – ХVI ст.</w:t>
            </w:r>
          </w:p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  <w:highlight w:val="yellow"/>
                <w:lang w:val="ru-RU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1. </w:t>
            </w:r>
            <w:r w:rsidRPr="001C74CE">
              <w:rPr>
                <w:sz w:val="24"/>
              </w:rPr>
              <w:t xml:space="preserve">Київська Русь.  </w:t>
            </w:r>
          </w:p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  <w:highlight w:val="yellow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2. </w:t>
            </w:r>
            <w:r w:rsidRPr="001C74CE">
              <w:rPr>
                <w:sz w:val="24"/>
              </w:rPr>
              <w:t>Західно-руські князівства  у ХІІ-ХІІІ ст.</w:t>
            </w:r>
          </w:p>
          <w:p w:rsidR="001C74CE" w:rsidRPr="001C74CE" w:rsidRDefault="001C74CE" w:rsidP="001C74CE">
            <w:pPr>
              <w:tabs>
                <w:tab w:val="num" w:pos="3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C74CE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3. </w:t>
            </w:r>
            <w:r w:rsidRPr="001C74CE">
              <w:rPr>
                <w:rFonts w:ascii="Times New Roman" w:hAnsi="Times New Roman" w:cs="Times New Roman"/>
                <w:sz w:val="24"/>
                <w:szCs w:val="24"/>
              </w:rPr>
              <w:t>Культура східних слов’ян у ІХ-ХІІІ ст.</w:t>
            </w:r>
          </w:p>
        </w:tc>
      </w:tr>
      <w:tr w:rsidR="001C74CE" w:rsidRPr="001C74CE" w:rsidTr="001C74CE">
        <w:trPr>
          <w:trHeight w:val="45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 xml:space="preserve">Тема 4. </w:t>
            </w:r>
            <w:r w:rsidRPr="001C74CE">
              <w:rPr>
                <w:sz w:val="24"/>
              </w:rPr>
              <w:t xml:space="preserve">Західні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яни</w:t>
            </w:r>
            <w:proofErr w:type="spellEnd"/>
            <w:r w:rsidRPr="001C74CE">
              <w:rPr>
                <w:sz w:val="24"/>
              </w:rPr>
              <w:t xml:space="preserve"> у VII – XVI ст.</w:t>
            </w:r>
          </w:p>
          <w:p w:rsidR="001C74CE" w:rsidRPr="001C74CE" w:rsidRDefault="001C74CE" w:rsidP="001C74CE">
            <w:pPr>
              <w:pStyle w:val="af"/>
              <w:ind w:left="360"/>
              <w:jc w:val="both"/>
              <w:rPr>
                <w:bCs/>
                <w:sz w:val="24"/>
                <w:lang w:val="ru-RU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sz w:val="24"/>
              </w:rPr>
              <w:t>1. Полабсько-поморські слов’яни у VIII-ХІІ ст.</w:t>
            </w:r>
          </w:p>
          <w:p w:rsidR="001C74CE" w:rsidRPr="001C74CE" w:rsidRDefault="001C74CE" w:rsidP="001C74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Словацькі землі у складі Угорського королівства та монархії Габсбургів.</w:t>
            </w:r>
          </w:p>
        </w:tc>
      </w:tr>
      <w:tr w:rsidR="001C74CE" w:rsidRPr="001C74CE" w:rsidTr="00A84605">
        <w:trPr>
          <w:trHeight w:val="783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A84605">
            <w:pPr>
              <w:pStyle w:val="af"/>
              <w:jc w:val="both"/>
              <w:rPr>
                <w:bCs/>
                <w:sz w:val="24"/>
              </w:rPr>
            </w:pPr>
            <w:r w:rsidRPr="001C74CE">
              <w:rPr>
                <w:b/>
                <w:sz w:val="24"/>
              </w:rPr>
              <w:t xml:space="preserve">Тема 5. </w:t>
            </w:r>
            <w:r w:rsidRPr="001C74CE">
              <w:rPr>
                <w:sz w:val="24"/>
              </w:rPr>
              <w:t>Південні слов’яни у VII – середині XІV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Болгарія під владою Візантії.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Культура Болгарії в епоху середньовіччя.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Культура Сербії, Чорногорії та Боснії у ІХ – XV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5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Словенія у ІХ – середині ХVI ст.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Cs/>
                <w:sz w:val="24"/>
              </w:rPr>
            </w:pPr>
            <w:r w:rsidRPr="001C74CE">
              <w:rPr>
                <w:b/>
                <w:bCs/>
                <w:sz w:val="24"/>
              </w:rPr>
              <w:t xml:space="preserve">Тема 6. </w:t>
            </w:r>
            <w:r w:rsidRPr="001C74CE">
              <w:rPr>
                <w:bCs/>
                <w:sz w:val="24"/>
              </w:rPr>
              <w:t xml:space="preserve">Боротьба слов’янських народів проти османської експансії </w:t>
            </w:r>
            <w:r w:rsidRPr="001C74CE">
              <w:rPr>
                <w:sz w:val="24"/>
              </w:rPr>
              <w:t xml:space="preserve">у середині ХІV – </w:t>
            </w:r>
            <w:proofErr w:type="spellStart"/>
            <w:r w:rsidRPr="001C74CE">
              <w:rPr>
                <w:sz w:val="24"/>
              </w:rPr>
              <w:t>XV</w:t>
            </w:r>
            <w:r w:rsidRPr="001C74CE">
              <w:rPr>
                <w:spacing w:val="80"/>
                <w:sz w:val="24"/>
              </w:rPr>
              <w:t>I</w:t>
            </w:r>
            <w:r w:rsidRPr="001C74CE">
              <w:rPr>
                <w:sz w:val="24"/>
              </w:rPr>
              <w:t>ст</w:t>
            </w:r>
            <w:proofErr w:type="spellEnd"/>
            <w:r w:rsidRPr="001C74CE">
              <w:rPr>
                <w:sz w:val="24"/>
              </w:rPr>
              <w:t>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6"/>
              </w:numPr>
              <w:jc w:val="both"/>
              <w:rPr>
                <w:bCs/>
                <w:sz w:val="24"/>
              </w:rPr>
            </w:pPr>
            <w:r w:rsidRPr="001C74CE">
              <w:rPr>
                <w:sz w:val="24"/>
              </w:rPr>
              <w:t>Культурні втрати південних слов’ян під османським пануванням у ХV- ХVІ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6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 xml:space="preserve">Сербська </w:t>
            </w:r>
            <w:proofErr w:type="spellStart"/>
            <w:r w:rsidRPr="001C74CE">
              <w:rPr>
                <w:sz w:val="24"/>
              </w:rPr>
              <w:t>деспотовина</w:t>
            </w:r>
            <w:proofErr w:type="spellEnd"/>
            <w:r w:rsidRPr="001C74CE">
              <w:rPr>
                <w:sz w:val="24"/>
              </w:rPr>
              <w:t>.</w:t>
            </w:r>
          </w:p>
        </w:tc>
      </w:tr>
      <w:tr w:rsidR="001C74CE" w:rsidRPr="001C74CE" w:rsidTr="001C74CE">
        <w:trPr>
          <w:trHeight w:val="157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7. </w:t>
            </w:r>
            <w:r w:rsidRPr="001C74CE">
              <w:rPr>
                <w:sz w:val="24"/>
              </w:rPr>
              <w:t>Західні слов’яни у XVII – ХІХ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Польські землі у складі Австрійської імперії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Польські землі у складі Російської імперії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Польські землі у складі Німеччини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7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Польська культура у другій половині ХVІІ – на початку ХХ ст.</w:t>
            </w:r>
          </w:p>
        </w:tc>
      </w:tr>
      <w:tr w:rsidR="001C74CE" w:rsidRPr="001C74CE" w:rsidTr="001C74CE">
        <w:trPr>
          <w:trHeight w:val="659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8. </w:t>
            </w:r>
            <w:r w:rsidRPr="001C74CE">
              <w:rPr>
                <w:sz w:val="24"/>
              </w:rPr>
              <w:t>Південні слов’яни у ХVІІ–ХІХ ст.</w:t>
            </w:r>
          </w:p>
          <w:p w:rsidR="001C74CE" w:rsidRPr="001C74CE" w:rsidRDefault="001C74CE" w:rsidP="001C74CE">
            <w:pPr>
              <w:pStyle w:val="af"/>
              <w:jc w:val="both"/>
              <w:rPr>
                <w:b/>
                <w:sz w:val="24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Південні слов’яни у складі імперії Габсбургів у ХІХ – на початку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8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Боснія під владою Османської імперії.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8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Чорногорія під владою Османської імперії.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>Тема 9.</w:t>
            </w:r>
            <w:r w:rsidRPr="001C74CE">
              <w:rPr>
                <w:sz w:val="24"/>
              </w:rPr>
              <w:t xml:space="preserve"> Східні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  <w:lang w:val="ru-RU"/>
              </w:rPr>
              <w:t>яни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r w:rsidRPr="001C74CE">
              <w:rPr>
                <w:sz w:val="24"/>
              </w:rPr>
              <w:t>у ХVIІ – ХVIII ст.</w:t>
            </w:r>
          </w:p>
          <w:p w:rsidR="001C74CE" w:rsidRPr="001C74CE" w:rsidRDefault="001C74CE" w:rsidP="001C74CE">
            <w:pPr>
              <w:pStyle w:val="af"/>
              <w:ind w:left="360"/>
              <w:jc w:val="both"/>
              <w:rPr>
                <w:b/>
                <w:sz w:val="24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Соціальні рухи і повстання в Росії у ХVІІ-ХVІІІ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Культура Росії ХVII-ХVІІІ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9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Білоруські землі у ХVII–ХVІІІ ст.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10. </w:t>
            </w:r>
            <w:r w:rsidRPr="001C74CE">
              <w:rPr>
                <w:sz w:val="24"/>
              </w:rPr>
              <w:t xml:space="preserve">Східні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  <w:lang w:val="ru-RU"/>
              </w:rPr>
              <w:t>яни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r w:rsidRPr="001C74CE">
              <w:rPr>
                <w:sz w:val="24"/>
              </w:rPr>
              <w:t>у ХIХ ст. – на початку ХХ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0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Народи Російської імперії у ХІХ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0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Білоруські землі у ХІХ – на початку ХХ ст.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b/>
                <w:sz w:val="24"/>
              </w:rPr>
            </w:pPr>
            <w:r w:rsidRPr="001C74CE">
              <w:rPr>
                <w:b/>
                <w:sz w:val="24"/>
              </w:rPr>
              <w:t>Тема 11</w:t>
            </w:r>
            <w:r w:rsidRPr="001C74CE">
              <w:rPr>
                <w:sz w:val="24"/>
              </w:rPr>
              <w:t xml:space="preserve">.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янські</w:t>
            </w:r>
            <w:proofErr w:type="spellEnd"/>
            <w:r w:rsidRPr="001C74CE">
              <w:rPr>
                <w:sz w:val="24"/>
              </w:rPr>
              <w:t xml:space="preserve"> народи напередодні та у роки Першої світової війни.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6"/>
              </w:numPr>
              <w:jc w:val="both"/>
              <w:rPr>
                <w:b/>
                <w:sz w:val="24"/>
              </w:rPr>
            </w:pPr>
            <w:r w:rsidRPr="001C74CE">
              <w:rPr>
                <w:sz w:val="24"/>
              </w:rPr>
              <w:t xml:space="preserve">Воєнні дії на східному, кавказькому та балканському театрах у 1914-1918 рр. 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6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Громадянська війна в Росії.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keepNext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>Тема 12.</w:t>
            </w:r>
            <w:r w:rsidRPr="001C74CE">
              <w:rPr>
                <w:sz w:val="24"/>
              </w:rPr>
              <w:t xml:space="preserve"> СРСР у 20 – 30-ті роки XX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1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Соціально-економічний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СРСР у 20–30-ті </w:t>
            </w:r>
            <w:proofErr w:type="spellStart"/>
            <w:r w:rsidRPr="001C74CE">
              <w:rPr>
                <w:sz w:val="24"/>
                <w:lang w:val="ru-RU"/>
              </w:rPr>
              <w:t>рр</w:t>
            </w:r>
            <w:proofErr w:type="spellEnd"/>
            <w:r w:rsidRPr="001C74CE">
              <w:rPr>
                <w:sz w:val="24"/>
                <w:lang w:val="ru-RU"/>
              </w:rPr>
              <w:t>. ХХ ст.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1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культури</w:t>
            </w:r>
            <w:proofErr w:type="spellEnd"/>
            <w:r w:rsidRPr="001C74CE">
              <w:rPr>
                <w:sz w:val="24"/>
                <w:lang w:val="ru-RU"/>
              </w:rPr>
              <w:t xml:space="preserve"> в СРСР у 20–30-ті </w:t>
            </w:r>
            <w:proofErr w:type="spellStart"/>
            <w:r w:rsidRPr="001C74CE">
              <w:rPr>
                <w:sz w:val="24"/>
                <w:lang w:val="ru-RU"/>
              </w:rPr>
              <w:t>рр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</w:t>
            </w:r>
            <w:r w:rsidRPr="001C74CE">
              <w:rPr>
                <w:sz w:val="24"/>
              </w:rPr>
              <w:t xml:space="preserve"> </w:t>
            </w:r>
            <w:r w:rsidRPr="001C74CE">
              <w:rPr>
                <w:b/>
                <w:sz w:val="24"/>
              </w:rPr>
              <w:t>13.</w:t>
            </w:r>
            <w:r w:rsidRPr="001C74CE">
              <w:rPr>
                <w:sz w:val="24"/>
              </w:rPr>
              <w:t xml:space="preserve"> </w:t>
            </w:r>
            <w:r w:rsidRPr="001C74CE">
              <w:rPr>
                <w:bCs/>
                <w:sz w:val="24"/>
              </w:rPr>
              <w:t xml:space="preserve">Південні та західні </w:t>
            </w:r>
            <w:proofErr w:type="spellStart"/>
            <w:r w:rsidRPr="001C74CE">
              <w:rPr>
                <w:bCs/>
                <w:sz w:val="24"/>
              </w:rPr>
              <w:t>слов</w:t>
            </w:r>
            <w:proofErr w:type="spellEnd"/>
            <w:r w:rsidRPr="001C74CE">
              <w:rPr>
                <w:bCs/>
                <w:sz w:val="24"/>
                <w:lang w:val="ru-RU"/>
              </w:rPr>
              <w:t>’</w:t>
            </w:r>
            <w:proofErr w:type="spellStart"/>
            <w:r w:rsidRPr="001C74CE">
              <w:rPr>
                <w:bCs/>
                <w:sz w:val="24"/>
              </w:rPr>
              <w:t>яни</w:t>
            </w:r>
            <w:proofErr w:type="spellEnd"/>
            <w:r w:rsidRPr="001C74CE">
              <w:rPr>
                <w:bCs/>
                <w:sz w:val="24"/>
              </w:rPr>
              <w:t xml:space="preserve"> у міжвоєнний період.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2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Соціально-економічний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Югослав</w:t>
            </w:r>
            <w:proofErr w:type="spellStart"/>
            <w:r w:rsidRPr="001C74CE">
              <w:rPr>
                <w:sz w:val="24"/>
              </w:rPr>
              <w:t>ії</w:t>
            </w:r>
            <w:proofErr w:type="spellEnd"/>
            <w:r w:rsidRPr="001C74CE">
              <w:rPr>
                <w:sz w:val="24"/>
              </w:rPr>
              <w:t xml:space="preserve"> у міжвоєнний період.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2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Соціально-економічний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розвиток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r w:rsidRPr="001C74CE">
              <w:rPr>
                <w:sz w:val="24"/>
              </w:rPr>
              <w:t xml:space="preserve">Польщі у </w:t>
            </w:r>
            <w:proofErr w:type="spellStart"/>
            <w:r w:rsidRPr="001C74CE">
              <w:rPr>
                <w:sz w:val="24"/>
                <w:lang w:val="ru-RU"/>
              </w:rPr>
              <w:t>міжвоєнний</w:t>
            </w:r>
            <w:proofErr w:type="spellEnd"/>
            <w:r w:rsidRPr="001C74CE">
              <w:rPr>
                <w:sz w:val="24"/>
              </w:rPr>
              <w:t xml:space="preserve"> період.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>Тема 14.</w:t>
            </w:r>
            <w:r w:rsidRPr="001C74CE">
              <w:rPr>
                <w:sz w:val="24"/>
              </w:rPr>
              <w:t xml:space="preserve">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1C74CE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янські</w:t>
            </w:r>
            <w:proofErr w:type="spellEnd"/>
            <w:r w:rsidRPr="001C74CE">
              <w:rPr>
                <w:sz w:val="24"/>
              </w:rPr>
              <w:t xml:space="preserve"> народи у часи Другої світової війни.</w:t>
            </w:r>
          </w:p>
          <w:p w:rsidR="001C74CE" w:rsidRPr="001C74CE" w:rsidRDefault="001C74CE" w:rsidP="001C74CE">
            <w:pPr>
              <w:pStyle w:val="af"/>
              <w:ind w:left="360"/>
              <w:jc w:val="both"/>
              <w:rPr>
                <w:sz w:val="24"/>
              </w:rPr>
            </w:pP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3"/>
              </w:numPr>
              <w:jc w:val="both"/>
              <w:rPr>
                <w:sz w:val="24"/>
              </w:rPr>
            </w:pPr>
            <w:r w:rsidRPr="001C74CE">
              <w:rPr>
                <w:sz w:val="24"/>
              </w:rPr>
              <w:t>Фашистський окупаційний режим у слов’янських країнах у роки Другої світової війни.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3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</w:rPr>
              <w:t>Рух опору у слов’янських країнах у роки Другої світової війни.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15.</w:t>
            </w:r>
            <w:r w:rsidRPr="001C74CE">
              <w:rPr>
                <w:sz w:val="24"/>
              </w:rPr>
              <w:t xml:space="preserve"> </w:t>
            </w:r>
            <w:proofErr w:type="spellStart"/>
            <w:r w:rsidRPr="001C74CE">
              <w:rPr>
                <w:sz w:val="24"/>
              </w:rPr>
              <w:t>Слов</w:t>
            </w:r>
            <w:proofErr w:type="spellEnd"/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янські</w:t>
            </w:r>
            <w:proofErr w:type="spellEnd"/>
            <w:r w:rsidRPr="001C74CE">
              <w:rPr>
                <w:sz w:val="24"/>
              </w:rPr>
              <w:t xml:space="preserve"> народи у середині 40-х - середині 80-х років XX ст.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4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Радянсько-югославський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конфлікт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4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Південні</w:t>
            </w:r>
            <w:proofErr w:type="spellEnd"/>
            <w:r w:rsidRPr="001C74CE">
              <w:rPr>
                <w:sz w:val="24"/>
                <w:lang w:val="ru-RU"/>
              </w:rPr>
              <w:t xml:space="preserve"> та </w:t>
            </w:r>
            <w:proofErr w:type="spellStart"/>
            <w:r w:rsidRPr="001C74CE">
              <w:rPr>
                <w:sz w:val="24"/>
                <w:lang w:val="ru-RU"/>
              </w:rPr>
              <w:t>західні</w:t>
            </w:r>
            <w:proofErr w:type="spellEnd"/>
            <w:r w:rsidRPr="001C74CE">
              <w:rPr>
                <w:sz w:val="24"/>
                <w:lang w:val="ru-RU"/>
              </w:rPr>
              <w:t xml:space="preserve"> слов</w:t>
            </w:r>
            <w:r w:rsidRPr="00F620B7">
              <w:rPr>
                <w:sz w:val="24"/>
                <w:lang w:val="ru-RU"/>
              </w:rPr>
              <w:t>’</w:t>
            </w:r>
            <w:proofErr w:type="spellStart"/>
            <w:r w:rsidRPr="001C74CE">
              <w:rPr>
                <w:sz w:val="24"/>
              </w:rPr>
              <w:t>яни</w:t>
            </w:r>
            <w:proofErr w:type="spellEnd"/>
            <w:r w:rsidRPr="001C74CE">
              <w:rPr>
                <w:sz w:val="24"/>
              </w:rPr>
              <w:t xml:space="preserve"> у РЕВ та ОВД</w:t>
            </w:r>
          </w:p>
        </w:tc>
      </w:tr>
      <w:tr w:rsidR="001C74CE" w:rsidRPr="001C74CE" w:rsidTr="001C74CE">
        <w:trPr>
          <w:trHeight w:val="33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  <w:lang w:val="ru-RU"/>
              </w:rPr>
            </w:pPr>
            <w:r w:rsidRPr="001C74CE">
              <w:rPr>
                <w:b/>
                <w:sz w:val="24"/>
              </w:rPr>
              <w:t>Тема 16.</w:t>
            </w:r>
            <w:r w:rsidRPr="001C74CE">
              <w:rPr>
                <w:sz w:val="24"/>
              </w:rPr>
              <w:t xml:space="preserve"> Перебудова в СРСР та </w:t>
            </w:r>
            <w:proofErr w:type="spellStart"/>
            <w:r w:rsidRPr="001C74CE">
              <w:rPr>
                <w:sz w:val="24"/>
              </w:rPr>
              <w:t>антитоталітарні</w:t>
            </w:r>
            <w:proofErr w:type="spellEnd"/>
            <w:r w:rsidRPr="001C74CE">
              <w:rPr>
                <w:sz w:val="24"/>
              </w:rPr>
              <w:t xml:space="preserve"> революції у країнах Центрально-Східної Європи.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7"/>
              </w:numPr>
              <w:jc w:val="both"/>
              <w:rPr>
                <w:sz w:val="24"/>
                <w:lang w:val="ru-RU"/>
              </w:rPr>
            </w:pPr>
            <w:proofErr w:type="spellStart"/>
            <w:r w:rsidRPr="001C74CE">
              <w:rPr>
                <w:sz w:val="24"/>
                <w:lang w:val="ru-RU"/>
              </w:rPr>
              <w:t>Білоруська</w:t>
            </w:r>
            <w:proofErr w:type="spellEnd"/>
            <w:r w:rsidRPr="001C74CE">
              <w:rPr>
                <w:sz w:val="24"/>
                <w:lang w:val="ru-RU"/>
              </w:rPr>
              <w:t xml:space="preserve"> РСР </w:t>
            </w:r>
            <w:proofErr w:type="gramStart"/>
            <w:r w:rsidRPr="001C74CE">
              <w:rPr>
                <w:sz w:val="24"/>
                <w:lang w:val="ru-RU"/>
              </w:rPr>
              <w:t>у роки</w:t>
            </w:r>
            <w:proofErr w:type="gram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перебудови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7"/>
              </w:numPr>
              <w:jc w:val="both"/>
              <w:rPr>
                <w:bCs/>
                <w:color w:val="000000"/>
                <w:sz w:val="24"/>
              </w:rPr>
            </w:pPr>
            <w:proofErr w:type="spellStart"/>
            <w:r w:rsidRPr="001C74CE">
              <w:rPr>
                <w:sz w:val="24"/>
                <w:lang w:val="ru-RU"/>
              </w:rPr>
              <w:t>Міжнаціональні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відносини</w:t>
            </w:r>
            <w:proofErr w:type="spellEnd"/>
            <w:r w:rsidRPr="001C74CE">
              <w:rPr>
                <w:sz w:val="24"/>
                <w:lang w:val="ru-RU"/>
              </w:rPr>
              <w:t xml:space="preserve"> в СРСР у </w:t>
            </w:r>
            <w:proofErr w:type="spellStart"/>
            <w:r w:rsidRPr="001C74CE">
              <w:rPr>
                <w:sz w:val="24"/>
                <w:lang w:val="ru-RU"/>
              </w:rPr>
              <w:t>період</w:t>
            </w:r>
            <w:proofErr w:type="spellEnd"/>
            <w:r w:rsidRPr="001C74CE">
              <w:rPr>
                <w:sz w:val="24"/>
                <w:lang w:val="ru-RU"/>
              </w:rPr>
              <w:t xml:space="preserve"> «</w:t>
            </w:r>
            <w:proofErr w:type="spellStart"/>
            <w:r w:rsidRPr="001C74CE">
              <w:rPr>
                <w:sz w:val="24"/>
                <w:lang w:val="ru-RU"/>
              </w:rPr>
              <w:t>перебудови</w:t>
            </w:r>
            <w:proofErr w:type="spellEnd"/>
            <w:r w:rsidRPr="001C74CE">
              <w:rPr>
                <w:sz w:val="24"/>
                <w:lang w:val="ru-RU"/>
              </w:rPr>
              <w:t>».</w:t>
            </w:r>
          </w:p>
        </w:tc>
      </w:tr>
      <w:tr w:rsidR="001C74CE" w:rsidRPr="001C74CE" w:rsidTr="001C74CE">
        <w:trPr>
          <w:trHeight w:val="585"/>
        </w:trPr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C74CE" w:rsidRPr="001C74CE" w:rsidRDefault="001C74CE" w:rsidP="001C74CE">
            <w:pPr>
              <w:pStyle w:val="af"/>
              <w:jc w:val="both"/>
              <w:rPr>
                <w:sz w:val="24"/>
              </w:rPr>
            </w:pPr>
            <w:r w:rsidRPr="001C74CE">
              <w:rPr>
                <w:b/>
                <w:sz w:val="24"/>
              </w:rPr>
              <w:t xml:space="preserve">Тема 17. </w:t>
            </w:r>
            <w:r w:rsidRPr="001C74CE">
              <w:rPr>
                <w:sz w:val="24"/>
              </w:rPr>
              <w:t>Сучасне становище зарубіжних слов’янських народів.</w:t>
            </w:r>
          </w:p>
        </w:tc>
        <w:tc>
          <w:tcPr>
            <w:tcW w:w="9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74CE" w:rsidRPr="001C74CE" w:rsidRDefault="001C74CE" w:rsidP="00A84605">
            <w:pPr>
              <w:pStyle w:val="af"/>
              <w:numPr>
                <w:ilvl w:val="0"/>
                <w:numId w:val="15"/>
              </w:numPr>
              <w:jc w:val="both"/>
              <w:rPr>
                <w:sz w:val="24"/>
                <w:lang w:val="ru-RU"/>
              </w:rPr>
            </w:pPr>
            <w:r w:rsidRPr="001C74CE">
              <w:rPr>
                <w:sz w:val="24"/>
                <w:lang w:val="ru-RU"/>
              </w:rPr>
              <w:t xml:space="preserve">Культура </w:t>
            </w:r>
            <w:proofErr w:type="spellStart"/>
            <w:r w:rsidRPr="001C74CE">
              <w:rPr>
                <w:sz w:val="24"/>
                <w:lang w:val="ru-RU"/>
              </w:rPr>
              <w:t>Республіки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Білорусь</w:t>
            </w:r>
            <w:proofErr w:type="spellEnd"/>
            <w:r w:rsidRPr="001C74CE">
              <w:rPr>
                <w:sz w:val="24"/>
                <w:lang w:val="ru-RU"/>
              </w:rPr>
              <w:t xml:space="preserve"> на </w:t>
            </w:r>
            <w:proofErr w:type="spellStart"/>
            <w:r w:rsidRPr="001C74CE">
              <w:rPr>
                <w:sz w:val="24"/>
                <w:lang w:val="ru-RU"/>
              </w:rPr>
              <w:t>сучасному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етапі</w:t>
            </w:r>
            <w:proofErr w:type="spellEnd"/>
            <w:r w:rsidRPr="001C74CE">
              <w:rPr>
                <w:sz w:val="24"/>
                <w:lang w:val="ru-RU"/>
              </w:rPr>
              <w:t>.</w:t>
            </w:r>
          </w:p>
          <w:p w:rsidR="001C74CE" w:rsidRPr="001C74CE" w:rsidRDefault="001C74CE" w:rsidP="00A84605">
            <w:pPr>
              <w:pStyle w:val="af"/>
              <w:numPr>
                <w:ilvl w:val="0"/>
                <w:numId w:val="15"/>
              </w:numPr>
              <w:jc w:val="both"/>
              <w:rPr>
                <w:bCs/>
                <w:color w:val="000000"/>
                <w:sz w:val="24"/>
              </w:rPr>
            </w:pPr>
            <w:r w:rsidRPr="001C74CE">
              <w:rPr>
                <w:sz w:val="24"/>
                <w:lang w:val="ru-RU"/>
              </w:rPr>
              <w:t xml:space="preserve">Культура РФ на </w:t>
            </w:r>
            <w:proofErr w:type="spellStart"/>
            <w:r w:rsidRPr="001C74CE">
              <w:rPr>
                <w:sz w:val="24"/>
                <w:lang w:val="ru-RU"/>
              </w:rPr>
              <w:t>сучасному</w:t>
            </w:r>
            <w:proofErr w:type="spellEnd"/>
            <w:r w:rsidRPr="001C74CE">
              <w:rPr>
                <w:sz w:val="24"/>
                <w:lang w:val="ru-RU"/>
              </w:rPr>
              <w:t xml:space="preserve"> </w:t>
            </w:r>
            <w:proofErr w:type="spellStart"/>
            <w:r w:rsidRPr="001C74CE">
              <w:rPr>
                <w:sz w:val="24"/>
                <w:lang w:val="ru-RU"/>
              </w:rPr>
              <w:t>етапі</w:t>
            </w:r>
            <w:proofErr w:type="spellEnd"/>
          </w:p>
        </w:tc>
      </w:tr>
    </w:tbl>
    <w:p w:rsidR="005302CE" w:rsidRPr="001C74CE" w:rsidRDefault="005302CE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C74CE" w:rsidRDefault="00F05837" w:rsidP="00443A93">
      <w:pPr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8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Система оцінювання та вимоги</w:t>
      </w:r>
    </w:p>
    <w:p w:rsidR="00E2256D" w:rsidRPr="001C74CE" w:rsidRDefault="00E2256D" w:rsidP="00443A9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220" w:type="dxa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59"/>
        <w:gridCol w:w="11961"/>
      </w:tblGrid>
      <w:tr w:rsidR="00185477" w:rsidRPr="001C74CE" w:rsidTr="00AF7A80">
        <w:tc>
          <w:tcPr>
            <w:tcW w:w="2259" w:type="dxa"/>
            <w:vAlign w:val="center"/>
          </w:tcPr>
          <w:p w:rsidR="00185477" w:rsidRPr="001C74CE" w:rsidRDefault="00185477" w:rsidP="00AF7A80">
            <w:pPr>
              <w:pStyle w:val="1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система оцінювання курсу</w:t>
            </w:r>
          </w:p>
        </w:tc>
        <w:tc>
          <w:tcPr>
            <w:tcW w:w="11961" w:type="dxa"/>
          </w:tcPr>
          <w:p w:rsidR="00A01C4C" w:rsidRPr="001C74CE" w:rsidRDefault="00D25BAC" w:rsidP="00443A93">
            <w:pPr>
              <w:pStyle w:val="10"/>
              <w:tabs>
                <w:tab w:val="left" w:pos="326"/>
              </w:tabs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семестр з курсу дисципліни проводяться два періодичні контролі (ПКР), результати яких є склад</w:t>
            </w:r>
            <w:r w:rsidR="00607626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ником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результатів контрольних точок першої (КТ1) і другої (КТ2). Результати контрольної точки (КТ) є сумою поточного (ПК) і періодичного контролю (ПКР): КТ = ПК + ПКР. Максимальна кількість балів за контрольну точку (КТ) складає 50 балів. Максимальна кількість балів за періодичний контроль (ПКР) становить 60 % від максимальної кількості балів за контрольну точку (КТ), тобто 30 балів. А 40 % балів, тобто решта балів контрольної точки, є бали за поточний контроль, а саме 20 балів. Результати поточного контролю обчислюються як середньозважена оцінок (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за діяльність студента на практичних (семінарських) заняттях, що входять в число певної контрольної точки. Для трансферу середньозваженої оцінки (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в бали, що входять до 40 % балів контрольної точки (КТ), треба скористатися формулою: ПК = (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1C74CE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5. Таким чином, якщо за поточний контроль (ПК) видів діяльності студента на всіх заняттях </w:t>
            </w:r>
            <w:proofErr w:type="spellStart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Хср</w:t>
            </w:r>
            <w:proofErr w:type="spellEnd"/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= 4.1 бали, які були до періодичного контролю (ПКР), то їх перерахування на 20 балів здійснюється так: ПК = 4.1</w:t>
            </w:r>
            <w:r w:rsidRPr="001C74CE">
              <w:rPr>
                <w:rFonts w:ascii="Cambria Math" w:eastAsia="MS Mincho" w:hAnsi="Cambria Math" w:cs="Cambria Math"/>
                <w:sz w:val="24"/>
                <w:szCs w:val="24"/>
                <w:lang w:val="uk-UA"/>
              </w:rPr>
              <w:t>∗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 / 5 = 4.1 * 4 = 16.4 // 16 (балів). За періодичний контроль (ПКР) студентом отримано 30 балів. Тоді за контрольну точку (КТ) буде отримано КТ = ПК + ПКР = 16 + 30 = 46 (балів). </w:t>
            </w:r>
          </w:p>
          <w:p w:rsidR="003D6582" w:rsidRPr="001C74CE" w:rsidRDefault="00D25BAC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має право на підвищення результату тільки одного періодичного контролю (ПКР) протягом двох тижнів після його складання у випадку отримання незадовільної оцінки. </w:t>
            </w:r>
          </w:p>
          <w:p w:rsidR="00A01C4C" w:rsidRPr="001C74CE" w:rsidRDefault="003D6582" w:rsidP="003D6582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A01C4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ідсумковим контролем є екзамен, на його складання надається 100 балів за виконання тестів (або задач чи завдань іншого виду). Загальний рейтинг з дисципліни (ЗР) складається з суми балів (Е), отриманих на екзамені, і підсумкової оцінки (ПО) та ділиться навпіл. ЗР = (ПО + Е) / 2</w:t>
            </w:r>
          </w:p>
        </w:tc>
      </w:tr>
      <w:tr w:rsidR="00185477" w:rsidRPr="001C74CE" w:rsidTr="001235CF">
        <w:tc>
          <w:tcPr>
            <w:tcW w:w="2259" w:type="dxa"/>
          </w:tcPr>
          <w:p w:rsidR="00185477" w:rsidRPr="001C74CE" w:rsidRDefault="00AF7A80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Практичні</w:t>
            </w:r>
            <w:r w:rsidR="00185477"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</w:t>
            </w:r>
          </w:p>
        </w:tc>
        <w:tc>
          <w:tcPr>
            <w:tcW w:w="11961" w:type="dxa"/>
          </w:tcPr>
          <w:p w:rsidR="00A01C4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«5»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повному обсязі володіє навчальним матеріалом,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самостійно та аргументовано його викладає під час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усних виступів та письмових відповідей, глибоко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всебічно розкриває зміст теоретичних питань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 завдань, використовуючи при цьому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нормативну, обов’язкову та додаткову літературу.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усі розрахункові / тестові завдання.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Здатен виділяти суттєві ознаки вивченого за допомогою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операцій синтезу, аналізу, виявляти причинно-наслідкові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зв’язки, формувати висновки і узагальнення, вільно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оперувати фактами та відомостями.</w:t>
            </w:r>
          </w:p>
          <w:p w:rsidR="00A01C4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«4»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достатньо повно володіє навчальним матеріалом,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обґрунтовано його викладає під час усних виступів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відповідей, в основному розкриває зміст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використовуючи при цьому нормативну та обов’язкову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літературу. Але при викладанні деяких питань не вистачає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достатньої глибини та аргументації, допускаються при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несуттєві неточності та незначні помилки.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Правильно вирішив більшість розрахункових / тестових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завдань. 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здатен виділяти суттєві ознаки вивченого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допомогою операцій синтезу, аналізу, виявляти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причинно-наслідкові зв’язки, у яких можуть бути окремі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несуттєві помилки, формувати висновки і узагальнення,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вільно оперувати фактами та відомостями.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A01C4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«3»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в цілому володіє навчальним матеріалом,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викладає його основний зміст під час усних виступів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але без глибокого всебічного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аналізу, обґрунтування та аргументації, допускаючи при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цьому окремі суттєві неточності та помилки. Правильно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вирішив половину розрахункових / тестових завдань. Має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ускладнення під час виділення суттєвих ознак вивченого;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виявлення причинно-наслідкових зв’язків 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формулювання висновків.</w:t>
            </w:r>
          </w:p>
          <w:p w:rsidR="00D25BAC" w:rsidRPr="001C74CE" w:rsidRDefault="00A01C4C" w:rsidP="00443A93">
            <w:pPr>
              <w:pStyle w:val="10"/>
              <w:spacing w:line="240" w:lineRule="auto"/>
              <w:ind w:firstLine="32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«2»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с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тудент не в повному обсязі володіє навчальним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матеріалом. Фрагментарно, поверхово (без аргументації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обґрунтування) викладає його під час усних виступів та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письмових розрахунків, недостатньо розкриває зміст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теоретичних питань та практичних завдань, допускаючи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цьому суттєві неточності. Правильно вирішив окремі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розрахункові / тестові завдання. Безсистемно відділяє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випадкові ознаки вивченого; не вміє зробити найпростіші</w:t>
            </w: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5BAC"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операції аналізу і синтезу; робити узагальнення, висновки.</w:t>
            </w:r>
          </w:p>
        </w:tc>
      </w:tr>
      <w:tr w:rsidR="00185477" w:rsidRPr="001C74CE" w:rsidTr="001235CF">
        <w:tc>
          <w:tcPr>
            <w:tcW w:w="2259" w:type="dxa"/>
          </w:tcPr>
          <w:p w:rsidR="00185477" w:rsidRPr="001C74CE" w:rsidRDefault="00185477" w:rsidP="00443A93">
            <w:pPr>
              <w:pStyle w:val="10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допуску до підсумкового контролю</w:t>
            </w:r>
          </w:p>
        </w:tc>
        <w:tc>
          <w:tcPr>
            <w:tcW w:w="11961" w:type="dxa"/>
          </w:tcPr>
          <w:p w:rsidR="00A01C4C" w:rsidRPr="001C74CE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Студент, який навчається стабільно на «відмінні» оцінки і саме такі оцінки має за періодичні контролі, накопичує впродовж вивчення навчального курсу 90 і більше балів, має право не складати екзамен з даної дисципліни.</w:t>
            </w:r>
          </w:p>
          <w:p w:rsidR="00185477" w:rsidRPr="001C74CE" w:rsidRDefault="00A01C4C" w:rsidP="00443A93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74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зобов’язаний відпрацювати всі пропущені семінарські заняття протягом двох тижнів. Невідпрацьовані заняття (невиконання навчального плану) є підставою для недопущення студента до підсумкового контролю.</w:t>
            </w:r>
          </w:p>
        </w:tc>
      </w:tr>
    </w:tbl>
    <w:p w:rsidR="000040D4" w:rsidRPr="001C74CE" w:rsidRDefault="000040D4" w:rsidP="00443A93">
      <w:pPr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747A2B" w:rsidRPr="001C74CE" w:rsidRDefault="00747A2B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D05164" w:rsidRPr="001C74CE" w:rsidRDefault="00F05837" w:rsidP="00443A93">
      <w:pPr>
        <w:widowControl w:val="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9</w:t>
      </w:r>
      <w:r w:rsidR="00D05164" w:rsidRPr="001C74C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. Рекомендована література</w:t>
      </w:r>
    </w:p>
    <w:p w:rsidR="000040D4" w:rsidRPr="001C74CE" w:rsidRDefault="000040D4" w:rsidP="005B332B">
      <w:pPr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81C" w:rsidRPr="001C74CE" w:rsidRDefault="00B5581C" w:rsidP="00B5581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Основна література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Методичні рекомендації до курсу «Історія слов’янських народів» / укладач С.І. Пачев. Частина І. Мелітополь: МДПУ ім. Богдана Хмельницького, 2012. 23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Методичні рекомендації до курсу «Історія слов’янських народів» / укладач С.І. Пачев. Частина ІІ. Мелітополь: МДПУ ім. Богдана Хмельницького, 2012. 22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Методичні рекомендації до курсу «Історія слов’янських народів» / укладач С.І. Пачев. Частина ІІІ. Мелітополь: МДПУ ім. Богдана Хмельницького, 2012. 18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Історія західних і південних слов’ян (з давніх часів до ХХ ст.).  К.:Либідь,2001. 632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Яровий В.І. Історія західних та південних слов’ян у ХХ ст. К.:Либідь,1996. 416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Яровий В.І. Новітня історія Центральноєвропейських та Балканських країн. ХХ століття: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Піруч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для вищих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закл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 К.: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Генеза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, 2005. 816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Чорній В.П. Історія Болгарії.  Львів: ПАІС, 2007.  404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Яровий В.І. Новітня історія Центральноєвропейських та Балканських країн. ХХ століття: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Піруч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для вищих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закл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К.: Генеза, 2005. 816 с.</w:t>
      </w:r>
    </w:p>
    <w:p w:rsidR="001F26FB" w:rsidRPr="001C74CE" w:rsidRDefault="001F26FB" w:rsidP="005B332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0040D4" w:rsidRPr="001C74CE" w:rsidRDefault="000040D4" w:rsidP="00DF168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C74CE">
        <w:rPr>
          <w:rFonts w:ascii="Times New Roman" w:hAnsi="Times New Roman" w:cs="Times New Roman"/>
          <w:b/>
          <w:caps/>
          <w:sz w:val="24"/>
          <w:szCs w:val="24"/>
        </w:rPr>
        <w:t>Допоміжна література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Алексеєв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Ю.М.,  Кравченко Н.М., Павленко Ю.В. 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Теретичні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засади курсу історії слов'янських народів в українській вищій школі // УІЖ. 1993. № 10.  С. 86–95.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Баран В. Д. Давні слов’яни. К: Альтернативи, 1998. 336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Вітенко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М. Історія Росії. Від найдавніших часів до наших днів: навчальний посібник для студентів вищих навчальних закладів. Івано-Франківськ: Прикарпатський національний університет імені Василя Стефаника, 2013.  346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Винокур І.С.,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Телегін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Д.Я. Археологія України: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посібник. К.: Вища школа, 1994. 318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Дворнік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Ф. Слов’яни в європейській історії та цивілізації / пер. з англ. К.: Дух і Літера, 2000. 528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Державин Н.С. Славяне в древности. М.: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Изд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.-во АН СССР, 1945. 216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Дыбковская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А.,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Жарын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М.,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Жарын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Я. 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Польши с древнейших времен до наших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дней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/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Под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ред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А.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Сухени-Грабовской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и Э. 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Цезары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Круля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Варшава: Научное издательство ПВН, 1995. 381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Егоров В.Л. Золотая орда: мифы и реальность. М.: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Знание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, 1990. 64 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Зимин А.А. Опричнина Ивана Грозного.  М.,1964.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Зимин А.А. Реформы Ивана Грозного. М.,1960.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Каргалов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В.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Куликовська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битва. М.,1980.  320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Краткая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история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Болгарии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: С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древнейших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времен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до наших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дней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М.: Наука, 1987. 560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Краткая история Польши. М.: Наука,1993. 370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Краткая история Чехословакии. М.: Наука, 1988. 576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Кульчицький С.В. Економічна історія Центрально-Східної Європи в XVI-ХХ ст.: Матеріали до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навч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курсу. К.: Ін-т історії України НАН України, 2003. 56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Пугач Е. История Словакии. Харьков, 2013. 343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Раннефеодальные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государства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 xml:space="preserve"> на Балканах VI-XII </w:t>
      </w:r>
      <w:proofErr w:type="spellStart"/>
      <w:r w:rsidRPr="005B53AE">
        <w:rPr>
          <w:rFonts w:ascii="Times New Roman" w:hAnsi="Times New Roman" w:cs="Times New Roman"/>
          <w:color w:val="333333"/>
          <w:sz w:val="24"/>
          <w:szCs w:val="24"/>
        </w:rPr>
        <w:t>вв</w:t>
      </w:r>
      <w:proofErr w:type="spellEnd"/>
      <w:r w:rsidRPr="005B53AE">
        <w:rPr>
          <w:rFonts w:ascii="Times New Roman" w:hAnsi="Times New Roman" w:cs="Times New Roman"/>
          <w:color w:val="333333"/>
          <w:sz w:val="24"/>
          <w:szCs w:val="24"/>
        </w:rPr>
        <w:t>. М.: Наука, 1985. 366 с.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Рыбаков Б.А. Киевская Русь и русские княжества ХІІ–ХІІІ в. / Б.А. Рыбаков. М.:Наука,1982. 590 с.</w:t>
      </w:r>
    </w:p>
    <w:p w:rsidR="00B5581C" w:rsidRPr="001C74CE" w:rsidRDefault="00B5581C" w:rsidP="00B558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64DE" w:rsidRPr="001C74CE" w:rsidRDefault="00A364DE" w:rsidP="00A364D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4CE">
        <w:rPr>
          <w:rFonts w:ascii="Times New Roman" w:hAnsi="Times New Roman" w:cs="Times New Roman"/>
          <w:b/>
          <w:sz w:val="24"/>
          <w:szCs w:val="24"/>
        </w:rPr>
        <w:t>Інформаційні ресурси в інтернеті</w:t>
      </w:r>
    </w:p>
    <w:p w:rsidR="00A364DE" w:rsidRPr="001C74CE" w:rsidRDefault="00A364DE" w:rsidP="00A364D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  <w:r w:rsidRPr="005B53AE">
        <w:rPr>
          <w:rFonts w:ascii="Times New Roman" w:hAnsi="Times New Roman" w:cs="Times New Roman"/>
          <w:color w:val="333333"/>
          <w:sz w:val="24"/>
          <w:szCs w:val="24"/>
        </w:rPr>
        <w:t>Електронна бібліотека Національної бібліотеки України імені В.І. Вернадського [електронний ресурс] / Режим доступу: http://www.nbuv.gov.ua/eb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Інститут славістики львівського національного університету імені І.Я. Франка [електронний ресурс] / Режим доступу: www.lnu.edu.ua/slavistyka/index.html</w:t>
      </w:r>
    </w:p>
    <w:p w:rsidR="005B53AE" w:rsidRPr="005B53AE" w:rsidRDefault="005B53AE" w:rsidP="00A84605">
      <w:pPr>
        <w:pStyle w:val="ad"/>
        <w:numPr>
          <w:ilvl w:val="0"/>
          <w:numId w:val="4"/>
        </w:numPr>
        <w:rPr>
          <w:rFonts w:ascii="Times New Roman" w:hAnsi="Times New Roman" w:cs="Times New Roman"/>
          <w:color w:val="333333"/>
          <w:sz w:val="24"/>
          <w:szCs w:val="24"/>
        </w:rPr>
      </w:pPr>
      <w:r w:rsidRPr="005B53AE">
        <w:rPr>
          <w:rFonts w:ascii="Times New Roman" w:hAnsi="Times New Roman" w:cs="Times New Roman"/>
          <w:color w:val="333333"/>
          <w:sz w:val="24"/>
          <w:szCs w:val="24"/>
        </w:rPr>
        <w:t>Українська полоністика. Архів номерів [електронний ресурс]/ Режим доступу: http://www.nbuv.gov.ua/portal/soc_gum/Up/texts.html</w:t>
      </w:r>
    </w:p>
    <w:p w:rsidR="00DF168D" w:rsidRPr="001C74CE" w:rsidRDefault="00DF168D" w:rsidP="00866518">
      <w:pPr>
        <w:pStyle w:val="12"/>
        <w:spacing w:line="240" w:lineRule="auto"/>
        <w:ind w:left="720" w:firstLine="0"/>
        <w:rPr>
          <w:kern w:val="28"/>
          <w:szCs w:val="24"/>
        </w:rPr>
      </w:pPr>
    </w:p>
    <w:sectPr w:rsidR="00DF168D" w:rsidRPr="001C74CE" w:rsidSect="00405857">
      <w:type w:val="continuous"/>
      <w:pgSz w:w="16840" w:h="11907" w:orient="landscape"/>
      <w:pgMar w:top="567" w:right="1134" w:bottom="1134" w:left="1134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4AD6399"/>
    <w:multiLevelType w:val="hybridMultilevel"/>
    <w:tmpl w:val="07A839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930562"/>
    <w:multiLevelType w:val="hybridMultilevel"/>
    <w:tmpl w:val="834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3669D2"/>
    <w:multiLevelType w:val="hybridMultilevel"/>
    <w:tmpl w:val="E2767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0F73F2"/>
    <w:multiLevelType w:val="hybridMultilevel"/>
    <w:tmpl w:val="53B6C046"/>
    <w:lvl w:ilvl="0" w:tplc="70B2D4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8FC0878"/>
    <w:multiLevelType w:val="hybridMultilevel"/>
    <w:tmpl w:val="878A2EE8"/>
    <w:lvl w:ilvl="0" w:tplc="06C612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93E6937"/>
    <w:multiLevelType w:val="hybridMultilevel"/>
    <w:tmpl w:val="834C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86258CF"/>
    <w:multiLevelType w:val="hybridMultilevel"/>
    <w:tmpl w:val="E1980D2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727B0A"/>
    <w:multiLevelType w:val="hybridMultilevel"/>
    <w:tmpl w:val="B28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E672A97"/>
    <w:multiLevelType w:val="hybridMultilevel"/>
    <w:tmpl w:val="81BA5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24D41"/>
    <w:multiLevelType w:val="hybridMultilevel"/>
    <w:tmpl w:val="01264858"/>
    <w:lvl w:ilvl="0" w:tplc="241E0982">
      <w:start w:val="2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D3652"/>
    <w:multiLevelType w:val="hybridMultilevel"/>
    <w:tmpl w:val="BEE01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970584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62B62C51"/>
    <w:multiLevelType w:val="hybridMultilevel"/>
    <w:tmpl w:val="5274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76903"/>
    <w:multiLevelType w:val="hybridMultilevel"/>
    <w:tmpl w:val="AC722C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6D563B95"/>
    <w:multiLevelType w:val="hybridMultilevel"/>
    <w:tmpl w:val="BEE012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43566EE"/>
    <w:multiLevelType w:val="hybridMultilevel"/>
    <w:tmpl w:val="66BCBB70"/>
    <w:lvl w:ilvl="0" w:tplc="253E0C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5EF2D8A"/>
    <w:multiLevelType w:val="hybridMultilevel"/>
    <w:tmpl w:val="9496CF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12"/>
  </w:num>
  <w:num w:numId="4">
    <w:abstractNumId w:val="14"/>
  </w:num>
  <w:num w:numId="5">
    <w:abstractNumId w:val="3"/>
  </w:num>
  <w:num w:numId="6">
    <w:abstractNumId w:val="5"/>
  </w:num>
  <w:num w:numId="7">
    <w:abstractNumId w:val="7"/>
  </w:num>
  <w:num w:numId="8">
    <w:abstractNumId w:val="17"/>
  </w:num>
  <w:num w:numId="9">
    <w:abstractNumId w:val="13"/>
  </w:num>
  <w:num w:numId="10">
    <w:abstractNumId w:val="9"/>
  </w:num>
  <w:num w:numId="11">
    <w:abstractNumId w:val="10"/>
  </w:num>
  <w:num w:numId="12">
    <w:abstractNumId w:val="18"/>
  </w:num>
  <w:num w:numId="13">
    <w:abstractNumId w:val="6"/>
  </w:num>
  <w:num w:numId="14">
    <w:abstractNumId w:val="16"/>
  </w:num>
  <w:num w:numId="15">
    <w:abstractNumId w:val="4"/>
  </w:num>
  <w:num w:numId="16">
    <w:abstractNumId w:val="11"/>
  </w:num>
  <w:num w:numId="17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64"/>
    <w:rsid w:val="000040D4"/>
    <w:rsid w:val="0002475A"/>
    <w:rsid w:val="0002542D"/>
    <w:rsid w:val="00043759"/>
    <w:rsid w:val="00057277"/>
    <w:rsid w:val="00065D84"/>
    <w:rsid w:val="000801F0"/>
    <w:rsid w:val="00094A05"/>
    <w:rsid w:val="000A57B9"/>
    <w:rsid w:val="000B19B1"/>
    <w:rsid w:val="000F5749"/>
    <w:rsid w:val="001235CF"/>
    <w:rsid w:val="00146FEC"/>
    <w:rsid w:val="00154AB0"/>
    <w:rsid w:val="00160D85"/>
    <w:rsid w:val="001750D2"/>
    <w:rsid w:val="00185477"/>
    <w:rsid w:val="00194746"/>
    <w:rsid w:val="001B47C4"/>
    <w:rsid w:val="001C6EF5"/>
    <w:rsid w:val="001C74CE"/>
    <w:rsid w:val="001D34DF"/>
    <w:rsid w:val="001F26FB"/>
    <w:rsid w:val="002318CB"/>
    <w:rsid w:val="00264084"/>
    <w:rsid w:val="0027350D"/>
    <w:rsid w:val="002962FA"/>
    <w:rsid w:val="002E1898"/>
    <w:rsid w:val="00310769"/>
    <w:rsid w:val="00312469"/>
    <w:rsid w:val="00312BFE"/>
    <w:rsid w:val="0039656B"/>
    <w:rsid w:val="003A3FBF"/>
    <w:rsid w:val="003D2C7A"/>
    <w:rsid w:val="003D6582"/>
    <w:rsid w:val="003E524F"/>
    <w:rsid w:val="003E6000"/>
    <w:rsid w:val="003F5F43"/>
    <w:rsid w:val="00405857"/>
    <w:rsid w:val="00443A93"/>
    <w:rsid w:val="00466905"/>
    <w:rsid w:val="004733DC"/>
    <w:rsid w:val="00477F82"/>
    <w:rsid w:val="00494543"/>
    <w:rsid w:val="004B67D8"/>
    <w:rsid w:val="004E2AF5"/>
    <w:rsid w:val="004E5576"/>
    <w:rsid w:val="004F1774"/>
    <w:rsid w:val="0050242D"/>
    <w:rsid w:val="00505247"/>
    <w:rsid w:val="00527196"/>
    <w:rsid w:val="005302CE"/>
    <w:rsid w:val="00531215"/>
    <w:rsid w:val="00532E13"/>
    <w:rsid w:val="00535430"/>
    <w:rsid w:val="005430C2"/>
    <w:rsid w:val="00552E2D"/>
    <w:rsid w:val="005538BE"/>
    <w:rsid w:val="005776B8"/>
    <w:rsid w:val="005967F7"/>
    <w:rsid w:val="005A0115"/>
    <w:rsid w:val="005A13F8"/>
    <w:rsid w:val="005B332B"/>
    <w:rsid w:val="005B53AE"/>
    <w:rsid w:val="005C15ED"/>
    <w:rsid w:val="005C3381"/>
    <w:rsid w:val="005E7664"/>
    <w:rsid w:val="005F2BBE"/>
    <w:rsid w:val="00607312"/>
    <w:rsid w:val="00607626"/>
    <w:rsid w:val="00660189"/>
    <w:rsid w:val="00662E6E"/>
    <w:rsid w:val="0066554A"/>
    <w:rsid w:val="0066594F"/>
    <w:rsid w:val="00672990"/>
    <w:rsid w:val="00696EF8"/>
    <w:rsid w:val="006B3963"/>
    <w:rsid w:val="006B580D"/>
    <w:rsid w:val="006B6D91"/>
    <w:rsid w:val="006C364E"/>
    <w:rsid w:val="006D20FD"/>
    <w:rsid w:val="006E3686"/>
    <w:rsid w:val="0071029E"/>
    <w:rsid w:val="00715FA2"/>
    <w:rsid w:val="0074158A"/>
    <w:rsid w:val="00747A2B"/>
    <w:rsid w:val="007553EA"/>
    <w:rsid w:val="007618C6"/>
    <w:rsid w:val="007814F0"/>
    <w:rsid w:val="00784D53"/>
    <w:rsid w:val="00785FEA"/>
    <w:rsid w:val="007A3655"/>
    <w:rsid w:val="007B0791"/>
    <w:rsid w:val="007F3C73"/>
    <w:rsid w:val="007F525C"/>
    <w:rsid w:val="008021C6"/>
    <w:rsid w:val="00824DF7"/>
    <w:rsid w:val="00826509"/>
    <w:rsid w:val="00831271"/>
    <w:rsid w:val="0083587A"/>
    <w:rsid w:val="008557CD"/>
    <w:rsid w:val="0086646B"/>
    <w:rsid w:val="00866518"/>
    <w:rsid w:val="008A136E"/>
    <w:rsid w:val="008A4B7E"/>
    <w:rsid w:val="008C48E8"/>
    <w:rsid w:val="008C6DD0"/>
    <w:rsid w:val="008D54D4"/>
    <w:rsid w:val="00917392"/>
    <w:rsid w:val="00924828"/>
    <w:rsid w:val="00956F95"/>
    <w:rsid w:val="00975998"/>
    <w:rsid w:val="00980C90"/>
    <w:rsid w:val="009958DA"/>
    <w:rsid w:val="009A196F"/>
    <w:rsid w:val="009A1A5B"/>
    <w:rsid w:val="009D1B6E"/>
    <w:rsid w:val="009F7E07"/>
    <w:rsid w:val="00A004FE"/>
    <w:rsid w:val="00A01C4C"/>
    <w:rsid w:val="00A13746"/>
    <w:rsid w:val="00A13AC9"/>
    <w:rsid w:val="00A364DE"/>
    <w:rsid w:val="00A404E9"/>
    <w:rsid w:val="00A42AC1"/>
    <w:rsid w:val="00A55D6A"/>
    <w:rsid w:val="00A74D27"/>
    <w:rsid w:val="00A7588C"/>
    <w:rsid w:val="00A8357F"/>
    <w:rsid w:val="00A84605"/>
    <w:rsid w:val="00AA73A9"/>
    <w:rsid w:val="00AF7A80"/>
    <w:rsid w:val="00B01F8D"/>
    <w:rsid w:val="00B5581C"/>
    <w:rsid w:val="00B56C4B"/>
    <w:rsid w:val="00B66D78"/>
    <w:rsid w:val="00B75690"/>
    <w:rsid w:val="00B83755"/>
    <w:rsid w:val="00B852D0"/>
    <w:rsid w:val="00BA21EC"/>
    <w:rsid w:val="00BB313A"/>
    <w:rsid w:val="00C01BE7"/>
    <w:rsid w:val="00C163E3"/>
    <w:rsid w:val="00C173A5"/>
    <w:rsid w:val="00C32162"/>
    <w:rsid w:val="00C40BEB"/>
    <w:rsid w:val="00C40F01"/>
    <w:rsid w:val="00C629BC"/>
    <w:rsid w:val="00C7551A"/>
    <w:rsid w:val="00CA2D44"/>
    <w:rsid w:val="00CF3BD3"/>
    <w:rsid w:val="00D05164"/>
    <w:rsid w:val="00D25BAC"/>
    <w:rsid w:val="00D327F6"/>
    <w:rsid w:val="00D36108"/>
    <w:rsid w:val="00D37368"/>
    <w:rsid w:val="00D47270"/>
    <w:rsid w:val="00D51592"/>
    <w:rsid w:val="00DA5CC4"/>
    <w:rsid w:val="00DB1A9A"/>
    <w:rsid w:val="00DC79BC"/>
    <w:rsid w:val="00DF1259"/>
    <w:rsid w:val="00DF168D"/>
    <w:rsid w:val="00E02C8B"/>
    <w:rsid w:val="00E2256D"/>
    <w:rsid w:val="00E240BC"/>
    <w:rsid w:val="00E5787C"/>
    <w:rsid w:val="00E60499"/>
    <w:rsid w:val="00E81BA4"/>
    <w:rsid w:val="00E925BA"/>
    <w:rsid w:val="00E925FD"/>
    <w:rsid w:val="00EA6BE2"/>
    <w:rsid w:val="00EC2B7D"/>
    <w:rsid w:val="00EE0286"/>
    <w:rsid w:val="00F006E3"/>
    <w:rsid w:val="00F05837"/>
    <w:rsid w:val="00F07376"/>
    <w:rsid w:val="00F170E7"/>
    <w:rsid w:val="00F276E6"/>
    <w:rsid w:val="00F620B7"/>
    <w:rsid w:val="00F66BB8"/>
    <w:rsid w:val="00F71416"/>
    <w:rsid w:val="00F71735"/>
    <w:rsid w:val="00F82EF4"/>
    <w:rsid w:val="00F92C8F"/>
    <w:rsid w:val="00FB1289"/>
    <w:rsid w:val="00FB6DF7"/>
    <w:rsid w:val="00FD369F"/>
    <w:rsid w:val="00FE3BA5"/>
    <w:rsid w:val="00FE5C8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D1206-5186-4F3A-8E70-580FB907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rPr>
      <w:rFonts w:ascii="Calibri" w:hAnsi="Calibri" w:cs="Calibri"/>
      <w:lang w:val="uk-UA" w:eastAsia="en-US"/>
    </w:rPr>
  </w:style>
  <w:style w:type="paragraph" w:styleId="1">
    <w:name w:val="heading 1"/>
    <w:basedOn w:val="a"/>
    <w:qFormat/>
    <w:rsid w:val="0086646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next w:val="a"/>
    <w:qFormat/>
    <w:rsid w:val="00065D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B6D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1029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1215"/>
    <w:pPr>
      <w:spacing w:line="276" w:lineRule="auto"/>
    </w:pPr>
    <w:rPr>
      <w:rFonts w:ascii="Arial" w:hAnsi="Arial" w:cs="Arial"/>
      <w:sz w:val="22"/>
      <w:szCs w:val="22"/>
    </w:rPr>
  </w:style>
  <w:style w:type="paragraph" w:customStyle="1" w:styleId="Body1">
    <w:name w:val="Body 1"/>
    <w:rsid w:val="00F71416"/>
    <w:pPr>
      <w:outlineLvl w:val="0"/>
    </w:pPr>
    <w:rPr>
      <w:color w:val="000000"/>
      <w:sz w:val="24"/>
      <w:u w:color="000000"/>
      <w:lang w:val="cs-CZ" w:eastAsia="en-US"/>
    </w:rPr>
  </w:style>
  <w:style w:type="paragraph" w:styleId="a3">
    <w:name w:val="Normal (Web)"/>
    <w:aliases w:val="Обычный (Интернет)"/>
    <w:basedOn w:val="a"/>
    <w:rsid w:val="00EE028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92">
    <w:name w:val="Font Style192"/>
    <w:rsid w:val="00E2256D"/>
    <w:rPr>
      <w:rFonts w:ascii="Times New Roman" w:hAnsi="Times New Roman" w:cs="Times New Roman" w:hint="default"/>
      <w:sz w:val="18"/>
      <w:szCs w:val="18"/>
    </w:rPr>
  </w:style>
  <w:style w:type="character" w:customStyle="1" w:styleId="FontStyle190">
    <w:name w:val="Font Style190"/>
    <w:rsid w:val="00E2256D"/>
    <w:rPr>
      <w:rFonts w:ascii="Times New Roman" w:hAnsi="Times New Roman" w:cs="Times New Roman" w:hint="default"/>
      <w:b/>
      <w:bCs/>
      <w:i/>
      <w:iCs/>
      <w:sz w:val="18"/>
      <w:szCs w:val="18"/>
    </w:rPr>
  </w:style>
  <w:style w:type="table" w:styleId="a4">
    <w:name w:val="Table Grid"/>
    <w:basedOn w:val="a1"/>
    <w:rsid w:val="0000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040D4"/>
    <w:rPr>
      <w:color w:val="0000FF"/>
      <w:u w:val="single"/>
    </w:rPr>
  </w:style>
  <w:style w:type="character" w:styleId="HTML">
    <w:name w:val="HTML Cite"/>
    <w:rsid w:val="00065D84"/>
    <w:rPr>
      <w:i/>
      <w:iCs/>
    </w:rPr>
  </w:style>
  <w:style w:type="paragraph" w:customStyle="1" w:styleId="11">
    <w:name w:val="Абзац списка1"/>
    <w:basedOn w:val="a"/>
    <w:rsid w:val="00264084"/>
    <w:pPr>
      <w:spacing w:after="200" w:line="276" w:lineRule="auto"/>
      <w:ind w:left="720"/>
      <w:contextualSpacing/>
    </w:pPr>
    <w:rPr>
      <w:rFonts w:cs="Times New Roman"/>
      <w:sz w:val="22"/>
      <w:szCs w:val="22"/>
      <w:lang w:val="ru-RU"/>
    </w:rPr>
  </w:style>
  <w:style w:type="character" w:customStyle="1" w:styleId="a6">
    <w:name w:val="Неразрешенное упоминание"/>
    <w:uiPriority w:val="99"/>
    <w:semiHidden/>
    <w:unhideWhenUsed/>
    <w:rsid w:val="002962FA"/>
    <w:rPr>
      <w:color w:val="605E5C"/>
      <w:shd w:val="clear" w:color="auto" w:fill="E1DFDD"/>
    </w:rPr>
  </w:style>
  <w:style w:type="character" w:styleId="a7">
    <w:name w:val="FollowedHyperlink"/>
    <w:rsid w:val="00E60499"/>
    <w:rPr>
      <w:color w:val="954F72"/>
      <w:u w:val="single"/>
    </w:rPr>
  </w:style>
  <w:style w:type="character" w:styleId="a8">
    <w:name w:val="Emphasis"/>
    <w:uiPriority w:val="20"/>
    <w:qFormat/>
    <w:rsid w:val="00DF168D"/>
    <w:rPr>
      <w:i/>
      <w:iCs/>
    </w:rPr>
  </w:style>
  <w:style w:type="paragraph" w:styleId="a9">
    <w:name w:val="Body Text"/>
    <w:basedOn w:val="a"/>
    <w:link w:val="aa"/>
    <w:unhideWhenUsed/>
    <w:rsid w:val="005A13F8"/>
    <w:pPr>
      <w:spacing w:before="240" w:line="36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link w:val="a9"/>
    <w:rsid w:val="005A13F8"/>
    <w:rPr>
      <w:sz w:val="28"/>
      <w:szCs w:val="24"/>
      <w:lang w:val="uk-UA"/>
    </w:rPr>
  </w:style>
  <w:style w:type="character" w:customStyle="1" w:styleId="50">
    <w:name w:val="Заголовок 5 Знак"/>
    <w:link w:val="5"/>
    <w:rsid w:val="0071029E"/>
    <w:rPr>
      <w:rFonts w:ascii="Calibri" w:eastAsia="Times New Roman" w:hAnsi="Calibri" w:cs="Times New Roman"/>
      <w:b/>
      <w:bCs/>
      <w:i/>
      <w:iCs/>
      <w:sz w:val="26"/>
      <w:szCs w:val="26"/>
      <w:lang w:val="uk-UA" w:eastAsia="en-US"/>
    </w:rPr>
  </w:style>
  <w:style w:type="paragraph" w:styleId="ab">
    <w:name w:val="Body Text Indent"/>
    <w:basedOn w:val="a"/>
    <w:link w:val="ac"/>
    <w:rsid w:val="00B852D0"/>
    <w:pPr>
      <w:suppressAutoHyphens/>
      <w:spacing w:after="120"/>
      <w:ind w:left="283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ac">
    <w:name w:val="Основной текст с отступом Знак"/>
    <w:basedOn w:val="a0"/>
    <w:link w:val="ab"/>
    <w:rsid w:val="00B852D0"/>
    <w:rPr>
      <w:sz w:val="28"/>
      <w:szCs w:val="24"/>
      <w:lang w:eastAsia="ar-SA"/>
    </w:rPr>
  </w:style>
  <w:style w:type="paragraph" w:customStyle="1" w:styleId="12">
    <w:name w:val="Обычный1"/>
    <w:rsid w:val="00A364DE"/>
    <w:pPr>
      <w:widowControl w:val="0"/>
      <w:suppressAutoHyphens/>
      <w:spacing w:line="360" w:lineRule="auto"/>
      <w:ind w:firstLine="460"/>
      <w:jc w:val="both"/>
    </w:pPr>
    <w:rPr>
      <w:rFonts w:eastAsia="Arial"/>
      <w:sz w:val="24"/>
      <w:lang w:eastAsia="ar-SA"/>
    </w:rPr>
  </w:style>
  <w:style w:type="paragraph" w:styleId="ad">
    <w:name w:val="List Paragraph"/>
    <w:basedOn w:val="a"/>
    <w:uiPriority w:val="34"/>
    <w:qFormat/>
    <w:rsid w:val="008D54D4"/>
    <w:pPr>
      <w:ind w:left="720"/>
      <w:contextualSpacing/>
    </w:pPr>
  </w:style>
  <w:style w:type="paragraph" w:customStyle="1" w:styleId="Default">
    <w:name w:val="Default"/>
    <w:rsid w:val="00312BF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6B6D91"/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character" w:styleId="ae">
    <w:name w:val="Strong"/>
    <w:basedOn w:val="a0"/>
    <w:uiPriority w:val="22"/>
    <w:qFormat/>
    <w:rsid w:val="00D327F6"/>
    <w:rPr>
      <w:rFonts w:cs="Times New Roman"/>
      <w:b/>
      <w:bCs/>
    </w:rPr>
  </w:style>
  <w:style w:type="paragraph" w:styleId="2">
    <w:name w:val="Body Text Indent 2"/>
    <w:basedOn w:val="a"/>
    <w:link w:val="20"/>
    <w:uiPriority w:val="99"/>
    <w:rsid w:val="00D327F6"/>
    <w:pPr>
      <w:spacing w:after="120" w:line="480" w:lineRule="auto"/>
      <w:ind w:left="283"/>
    </w:pPr>
    <w:rPr>
      <w:rFonts w:cs="Times New Roman"/>
      <w:sz w:val="22"/>
      <w:szCs w:val="22"/>
      <w:lang w:eastAsia="uk-U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327F6"/>
    <w:rPr>
      <w:rFonts w:ascii="Calibri" w:hAnsi="Calibri"/>
      <w:sz w:val="22"/>
      <w:szCs w:val="22"/>
      <w:lang w:val="uk-UA" w:eastAsia="uk-UA"/>
    </w:rPr>
  </w:style>
  <w:style w:type="paragraph" w:styleId="af">
    <w:name w:val="Title"/>
    <w:basedOn w:val="a"/>
    <w:link w:val="af0"/>
    <w:uiPriority w:val="10"/>
    <w:qFormat/>
    <w:rsid w:val="001C74CE"/>
    <w:pPr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10"/>
    <w:rsid w:val="001C74CE"/>
    <w:rPr>
      <w:sz w:val="28"/>
      <w:szCs w:val="24"/>
      <w:lang w:val="uk-UA"/>
    </w:rPr>
  </w:style>
  <w:style w:type="paragraph" w:styleId="30">
    <w:name w:val="Body Text Indent 3"/>
    <w:basedOn w:val="a"/>
    <w:link w:val="31"/>
    <w:semiHidden/>
    <w:unhideWhenUsed/>
    <w:rsid w:val="005B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5B53AE"/>
    <w:rPr>
      <w:rFonts w:ascii="Calibri" w:hAnsi="Calibri" w:cs="Calibri"/>
      <w:sz w:val="16"/>
      <w:szCs w:val="1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24</Pages>
  <Words>6210</Words>
  <Characters>35399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41526</CharactersWithSpaces>
  <SharedDoc>false</SharedDoc>
  <HLinks>
    <vt:vector size="108" baseType="variant">
      <vt:variant>
        <vt:i4>2097182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https://www.youtube.com/watch?v=_7S51vTM8Fw</vt:lpwstr>
      </vt:variant>
      <vt:variant>
        <vt:lpwstr/>
      </vt:variant>
      <vt:variant>
        <vt:i4>8323189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https://www.youtube.com/watch?v=ifOmnwDh64w</vt:lpwstr>
      </vt:variant>
      <vt:variant>
        <vt:lpwstr/>
      </vt:variant>
      <vt:variant>
        <vt:i4>4063337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https://www.youtube.com/watch?v=8jovIfVOnTk</vt:lpwstr>
      </vt:variant>
      <vt:variant>
        <vt:lpwstr/>
      </vt:variant>
      <vt:variant>
        <vt:i4>2752551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https://www.youtube.com/watch?v=obPiScWOSrE</vt:lpwstr>
      </vt:variant>
      <vt:variant>
        <vt:lpwstr/>
      </vt:variant>
      <vt:variant>
        <vt:i4>5701684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2883635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2883635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https://www.youtube.com/watch?v=k9VdOCO5Ax0</vt:lpwstr>
      </vt:variant>
      <vt:variant>
        <vt:lpwstr/>
      </vt:variant>
      <vt:variant>
        <vt:i4>5701684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https://www.youtube.com/watch?v=VbzDW0z_zAE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https://www.youtube.com/watch?v=TqawF2VN2Fc</vt:lpwstr>
      </vt:variant>
      <vt:variant>
        <vt:lpwstr/>
      </vt:variant>
      <vt:variant>
        <vt:i4>6881332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https://www.youtube.com/watch?v=hELCv4FmOi8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https://www.youtube.com/watch?v=SY1mcWG8fjU</vt:lpwstr>
      </vt:variant>
      <vt:variant>
        <vt:lpwstr/>
      </vt:variant>
      <vt:variant>
        <vt:i4>6815802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https://www.youtube.com/watch?v=jQJvu2PAPCw</vt:lpwstr>
      </vt:variant>
      <vt:variant>
        <vt:lpwstr/>
      </vt:variant>
      <vt:variant>
        <vt:i4>3539061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https://www.youtube.com/watch?v=-VMCmtedrLc</vt:lpwstr>
      </vt:variant>
      <vt:variant>
        <vt:lpwstr/>
      </vt:variant>
      <vt:variant>
        <vt:i4>7667756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https://www.youtube.com/watch?v=E-xCWCgINNo</vt:lpwstr>
      </vt:variant>
      <vt:variant>
        <vt:lpwstr/>
      </vt:variant>
      <vt:variant>
        <vt:i4>2818099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https://www.youtube.com/watch?v=bLUrJbLMMeQ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https://www.youtube.com/watch?v=Vm4nh6OQHME</vt:lpwstr>
      </vt:variant>
      <vt:variant>
        <vt:lpwstr/>
      </vt:variant>
      <vt:variant>
        <vt:i4>7864443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https://www.youtube.com/watch?v=iovlja51tTE</vt:lpwstr>
      </vt:variant>
      <vt:variant>
        <vt:lpwstr/>
      </vt:variant>
      <vt:variant>
        <vt:i4>108</vt:i4>
      </vt:variant>
      <vt:variant>
        <vt:i4>0</vt:i4>
      </vt:variant>
      <vt:variant>
        <vt:i4>0</vt:i4>
      </vt:variant>
      <vt:variant>
        <vt:i4>5</vt:i4>
      </vt:variant>
      <vt:variant>
        <vt:lpwstr>mailto:min.warwara@gmail.com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Yaroslav</dc:creator>
  <cp:lastModifiedBy>User</cp:lastModifiedBy>
  <cp:revision>34</cp:revision>
  <cp:lastPrinted>2019-09-08T11:00:00Z</cp:lastPrinted>
  <dcterms:created xsi:type="dcterms:W3CDTF">2020-09-09T07:13:00Z</dcterms:created>
  <dcterms:modified xsi:type="dcterms:W3CDTF">2020-11-27T09:23:00Z</dcterms:modified>
</cp:coreProperties>
</file>