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FF" w:rsidRDefault="00D024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3035" cy="929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e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228" cy="929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0E0" w:rsidRPr="00F24884" w:rsidRDefault="006150E0" w:rsidP="00D024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48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2.Мета і </w:t>
      </w:r>
      <w:proofErr w:type="spellStart"/>
      <w:r w:rsidRPr="00F2488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2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884">
        <w:rPr>
          <w:rFonts w:ascii="Times New Roman" w:hAnsi="Times New Roman" w:cs="Times New Roman"/>
          <w:b/>
          <w:sz w:val="28"/>
          <w:szCs w:val="28"/>
        </w:rPr>
        <w:t>юридичної</w:t>
      </w:r>
      <w:proofErr w:type="spellEnd"/>
      <w:r w:rsidRPr="00F2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884">
        <w:rPr>
          <w:rFonts w:ascii="Times New Roman" w:hAnsi="Times New Roman" w:cs="Times New Roman"/>
          <w:b/>
          <w:sz w:val="28"/>
          <w:szCs w:val="28"/>
        </w:rPr>
        <w:t>клініки</w:t>
      </w:r>
      <w:proofErr w:type="spellEnd"/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 xml:space="preserve">2.1. Метою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діяльно</w:t>
      </w:r>
      <w:r w:rsidR="00FE2046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6150E0" w:rsidRPr="00F018FA" w:rsidRDefault="006150E0" w:rsidP="00C40A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</w:t>
      </w:r>
      <w:r w:rsidR="00647B06" w:rsidRPr="00C40A02">
        <w:rPr>
          <w:rFonts w:ascii="Times New Roman" w:hAnsi="Times New Roman" w:cs="Times New Roman"/>
          <w:sz w:val="28"/>
          <w:szCs w:val="28"/>
        </w:rPr>
        <w:t>нань</w:t>
      </w:r>
      <w:proofErr w:type="spellEnd"/>
      <w:r w:rsidR="00647B06"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B06" w:rsidRPr="00C40A02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647B06" w:rsidRPr="00C40A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47B06" w:rsidRPr="00C40A0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647B06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06" w:rsidRPr="00C40A0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647B06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06" w:rsidRPr="00C40A0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647B06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06"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47B06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8FA">
        <w:rPr>
          <w:rFonts w:ascii="Times New Roman" w:hAnsi="Times New Roman" w:cs="Times New Roman"/>
          <w:sz w:val="28"/>
          <w:szCs w:val="28"/>
        </w:rPr>
        <w:t>спеціально</w:t>
      </w:r>
      <w:r w:rsidR="00F018FA">
        <w:rPr>
          <w:rFonts w:ascii="Times New Roman" w:hAnsi="Times New Roman" w:cs="Times New Roman"/>
          <w:sz w:val="28"/>
          <w:szCs w:val="28"/>
          <w:lang w:val="uk-UA"/>
        </w:rPr>
        <w:t>сті</w:t>
      </w:r>
      <w:proofErr w:type="spellEnd"/>
      <w:r w:rsidR="00F018FA">
        <w:rPr>
          <w:rFonts w:ascii="Times New Roman" w:hAnsi="Times New Roman" w:cs="Times New Roman"/>
          <w:sz w:val="28"/>
          <w:szCs w:val="28"/>
          <w:lang w:val="uk-UA"/>
        </w:rPr>
        <w:t xml:space="preserve"> 081 Право;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доступу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соціально-вразливих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47B06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верховенства права, 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  і 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0A02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proofErr w:type="gramEnd"/>
      <w:r w:rsidRPr="00C40A0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фахівців-юристів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судовими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органами, органами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з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студентів-правників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>2.2.</w:t>
      </w:r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:</w:t>
      </w:r>
      <w:r w:rsidR="00C40A02" w:rsidRPr="00C40A02">
        <w:rPr>
          <w:rFonts w:ascii="Times New Roman" w:hAnsi="Times New Roman" w:cs="Times New Roman"/>
          <w:sz w:val="28"/>
          <w:szCs w:val="28"/>
        </w:rPr>
        <w:tab/>
      </w:r>
    </w:p>
    <w:p w:rsidR="006150E0" w:rsidRPr="00C40A02" w:rsidRDefault="00A36F03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соціально-вразливих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-практиками   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клінікою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дозволить оперативно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>2.3.  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за принципами: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lastRenderedPageBreak/>
        <w:t>поваги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до права,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>верховенства права;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об'єктивності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безоплатності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добросовісності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B15F7B" w:rsidRDefault="006150E0" w:rsidP="00C40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F7B">
        <w:rPr>
          <w:rFonts w:ascii="Times New Roman" w:hAnsi="Times New Roman" w:cs="Times New Roman"/>
          <w:b/>
          <w:sz w:val="28"/>
          <w:szCs w:val="28"/>
        </w:rPr>
        <w:t xml:space="preserve">3.Структура </w:t>
      </w:r>
      <w:proofErr w:type="spellStart"/>
      <w:r w:rsidRPr="00B15F7B">
        <w:rPr>
          <w:rFonts w:ascii="Times New Roman" w:hAnsi="Times New Roman" w:cs="Times New Roman"/>
          <w:b/>
          <w:sz w:val="28"/>
          <w:szCs w:val="28"/>
        </w:rPr>
        <w:t>юридичної</w:t>
      </w:r>
      <w:proofErr w:type="spellEnd"/>
      <w:r w:rsidRPr="00B15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F7B">
        <w:rPr>
          <w:rFonts w:ascii="Times New Roman" w:hAnsi="Times New Roman" w:cs="Times New Roman"/>
          <w:b/>
          <w:sz w:val="28"/>
          <w:szCs w:val="28"/>
        </w:rPr>
        <w:t>клініки</w:t>
      </w:r>
      <w:proofErr w:type="spellEnd"/>
    </w:p>
    <w:p w:rsidR="006150E0" w:rsidRPr="00B15F7B" w:rsidRDefault="00FE2046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B15F7B">
        <w:rPr>
          <w:rFonts w:ascii="Times New Roman" w:hAnsi="Times New Roman" w:cs="Times New Roman"/>
          <w:sz w:val="28"/>
          <w:szCs w:val="28"/>
        </w:rPr>
        <w:t xml:space="preserve">3.1. До складу </w:t>
      </w:r>
      <w:r w:rsidRPr="00B15F7B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B15F7B">
        <w:rPr>
          <w:rFonts w:ascii="Times New Roman" w:hAnsi="Times New Roman" w:cs="Times New Roman"/>
          <w:sz w:val="28"/>
          <w:szCs w:val="28"/>
        </w:rPr>
        <w:t>ри</w:t>
      </w:r>
      <w:r w:rsidR="00526DA9" w:rsidRPr="00B15F7B">
        <w:rPr>
          <w:rFonts w:ascii="Times New Roman" w:hAnsi="Times New Roman" w:cs="Times New Roman"/>
          <w:sz w:val="28"/>
          <w:szCs w:val="28"/>
        </w:rPr>
        <w:t>дичної</w:t>
      </w:r>
      <w:proofErr w:type="spellEnd"/>
      <w:r w:rsidR="00526DA9" w:rsidRPr="00B1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DA9" w:rsidRPr="00B15F7B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="00526DA9" w:rsidRPr="00B1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DA9" w:rsidRPr="00B15F7B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526DA9" w:rsidRPr="00B15F7B">
        <w:rPr>
          <w:rFonts w:ascii="Times New Roman" w:hAnsi="Times New Roman" w:cs="Times New Roman"/>
          <w:sz w:val="28"/>
          <w:szCs w:val="28"/>
        </w:rPr>
        <w:t xml:space="preserve">: </w:t>
      </w:r>
      <w:r w:rsidR="00526DA9" w:rsidRPr="00B15F7B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526DA9" w:rsidRPr="00B15F7B">
        <w:rPr>
          <w:rFonts w:ascii="Times New Roman" w:hAnsi="Times New Roman" w:cs="Times New Roman"/>
          <w:sz w:val="28"/>
          <w:szCs w:val="28"/>
        </w:rPr>
        <w:t xml:space="preserve"> </w:t>
      </w:r>
      <w:r w:rsidR="00526DA9" w:rsidRPr="00B15F7B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B15F7B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="006150E0" w:rsidRPr="00B1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B15F7B">
        <w:rPr>
          <w:rFonts w:ascii="Times New Roman" w:hAnsi="Times New Roman" w:cs="Times New Roman"/>
          <w:sz w:val="28"/>
          <w:szCs w:val="28"/>
        </w:rPr>
        <w:t>кліні</w:t>
      </w:r>
      <w:r w:rsidR="00A36F03" w:rsidRPr="00B15F7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36F03" w:rsidRPr="00B15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6F03" w:rsidRPr="00B15F7B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="00F018FA" w:rsidRPr="00B15F7B">
        <w:rPr>
          <w:rFonts w:ascii="Times New Roman" w:hAnsi="Times New Roman" w:cs="Times New Roman"/>
          <w:sz w:val="28"/>
          <w:szCs w:val="28"/>
        </w:rPr>
        <w:t xml:space="preserve">, </w:t>
      </w:r>
      <w:r w:rsidR="00F018FA" w:rsidRPr="00B15F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6F03" w:rsidRPr="00B15F7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A36F03" w:rsidRPr="00B15F7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A36F03" w:rsidRPr="00B15F7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36F03" w:rsidRPr="00B15F7B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="00A36F03" w:rsidRPr="00B1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B15F7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A36F03" w:rsidRPr="00B1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6F03" w:rsidRPr="00B15F7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D4B43" w:rsidRPr="00B15F7B">
        <w:rPr>
          <w:rFonts w:ascii="Times New Roman" w:hAnsi="Times New Roman" w:cs="Times New Roman"/>
          <w:sz w:val="28"/>
          <w:szCs w:val="28"/>
        </w:rPr>
        <w:t xml:space="preserve"> </w:t>
      </w:r>
      <w:r w:rsidR="006150E0" w:rsidRPr="00B15F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0E0" w:rsidRPr="00526DA9" w:rsidRDefault="00FE2046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526DA9">
        <w:rPr>
          <w:rFonts w:ascii="Times New Roman" w:hAnsi="Times New Roman" w:cs="Times New Roman"/>
          <w:sz w:val="28"/>
          <w:szCs w:val="28"/>
        </w:rPr>
        <w:t>3.2.</w:t>
      </w:r>
      <w:r w:rsidR="00B2705C" w:rsidRPr="00526DA9">
        <w:rPr>
          <w:rFonts w:ascii="Times New Roman" w:hAnsi="Times New Roman" w:cs="Times New Roman"/>
          <w:sz w:val="28"/>
          <w:szCs w:val="28"/>
        </w:rPr>
        <w:t xml:space="preserve">  </w:t>
      </w:r>
      <w:r w:rsidR="0062402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2705C" w:rsidRPr="00526DA9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 w:rsidR="0062402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2705C" w:rsidRPr="00526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DA9">
        <w:rPr>
          <w:rFonts w:ascii="Times New Roman" w:hAnsi="Times New Roman" w:cs="Times New Roman"/>
          <w:sz w:val="28"/>
          <w:szCs w:val="28"/>
        </w:rPr>
        <w:t xml:space="preserve"> </w:t>
      </w:r>
      <w:r w:rsidRPr="00526DA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526DA9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="006150E0" w:rsidRPr="005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526DA9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="006150E0" w:rsidRPr="00526DA9">
        <w:rPr>
          <w:rFonts w:ascii="Times New Roman" w:hAnsi="Times New Roman" w:cs="Times New Roman"/>
          <w:sz w:val="28"/>
          <w:szCs w:val="28"/>
        </w:rPr>
        <w:t xml:space="preserve"> </w:t>
      </w:r>
      <w:r w:rsidR="0062402D">
        <w:rPr>
          <w:rFonts w:ascii="Times New Roman" w:hAnsi="Times New Roman" w:cs="Times New Roman"/>
          <w:sz w:val="28"/>
          <w:szCs w:val="28"/>
          <w:lang w:val="uk-UA"/>
        </w:rPr>
        <w:t xml:space="preserve">є завідувач кафедри права який </w:t>
      </w:r>
      <w:proofErr w:type="spellStart"/>
      <w:r w:rsidR="0062402D">
        <w:rPr>
          <w:rFonts w:ascii="Times New Roman" w:hAnsi="Times New Roman" w:cs="Times New Roman"/>
          <w:sz w:val="28"/>
          <w:szCs w:val="28"/>
          <w:lang w:val="uk-UA"/>
        </w:rPr>
        <w:t>викону</w:t>
      </w:r>
      <w:proofErr w:type="spellEnd"/>
      <w:r w:rsidR="006150E0" w:rsidRPr="00526DA9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6150E0" w:rsidRPr="00526DA9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6150E0" w:rsidRPr="005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526DA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6150E0" w:rsidRPr="00526DA9">
        <w:rPr>
          <w:rFonts w:ascii="Times New Roman" w:hAnsi="Times New Roman" w:cs="Times New Roman"/>
          <w:sz w:val="28"/>
          <w:szCs w:val="28"/>
        </w:rPr>
        <w:t>:</w:t>
      </w:r>
    </w:p>
    <w:p w:rsidR="006150E0" w:rsidRPr="00C40A02" w:rsidRDefault="00FE2046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ридичну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клініку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та за кордоном;</w:t>
      </w:r>
    </w:p>
    <w:p w:rsidR="006150E0" w:rsidRPr="00C40A02" w:rsidRDefault="00FE2046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951449">
        <w:rPr>
          <w:rFonts w:ascii="Times New Roman" w:hAnsi="Times New Roman" w:cs="Times New Roman"/>
          <w:sz w:val="28"/>
          <w:szCs w:val="28"/>
          <w:lang w:val="uk-UA"/>
        </w:rPr>
        <w:t xml:space="preserve"> та графік </w:t>
      </w:r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доруч</w:t>
      </w:r>
      <w:r w:rsidR="00FE2046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учбових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C40A02" w:rsidRDefault="006769C2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36F03" w:rsidRPr="00C40A02">
        <w:rPr>
          <w:rFonts w:ascii="Times New Roman" w:hAnsi="Times New Roman" w:cs="Times New Roman"/>
          <w:sz w:val="28"/>
          <w:szCs w:val="28"/>
        </w:rPr>
        <w:t>.Консультантами</w:t>
      </w:r>
      <w:proofErr w:type="gram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r w:rsidR="00A36F03" w:rsidRPr="00C40A02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четвертого курсу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081 Право</w:t>
      </w:r>
      <w:r w:rsidR="006150E0"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працюват</w:t>
      </w:r>
      <w:r w:rsidR="000D18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D1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18D0">
        <w:rPr>
          <w:rFonts w:ascii="Times New Roman" w:hAnsi="Times New Roman" w:cs="Times New Roman"/>
          <w:sz w:val="28"/>
          <w:szCs w:val="28"/>
        </w:rPr>
        <w:t>юридичній</w:t>
      </w:r>
      <w:proofErr w:type="spellEnd"/>
      <w:r w:rsidR="000D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8D0">
        <w:rPr>
          <w:rFonts w:ascii="Times New Roman" w:hAnsi="Times New Roman" w:cs="Times New Roman"/>
          <w:sz w:val="28"/>
          <w:szCs w:val="28"/>
        </w:rPr>
        <w:t>клініці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C40A02" w:rsidRDefault="00A36F03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>: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  <w:r w:rsidRPr="00C40A02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  <w:r w:rsidRPr="00C40A02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  <w:r w:rsidRPr="00C40A02">
        <w:rPr>
          <w:rFonts w:ascii="Times New Roman" w:hAnsi="Times New Roman" w:cs="Times New Roman"/>
          <w:sz w:val="28"/>
          <w:szCs w:val="28"/>
        </w:rPr>
        <w:br/>
      </w:r>
      <w:r w:rsidRPr="00C40A02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  <w:r w:rsidRPr="00C40A02">
        <w:rPr>
          <w:rFonts w:ascii="Times New Roman" w:hAnsi="Times New Roman" w:cs="Times New Roman"/>
          <w:sz w:val="28"/>
          <w:szCs w:val="28"/>
        </w:rPr>
        <w:br/>
        <w:t xml:space="preserve">5)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.</w:t>
      </w:r>
      <w:r w:rsidRPr="00C40A02">
        <w:rPr>
          <w:rFonts w:ascii="Times New Roman" w:hAnsi="Times New Roman" w:cs="Times New Roman"/>
          <w:sz w:val="28"/>
          <w:szCs w:val="28"/>
        </w:rPr>
        <w:br/>
      </w:r>
    </w:p>
    <w:p w:rsidR="006150E0" w:rsidRPr="00C40A02" w:rsidRDefault="00A36F03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-консультант</w:t>
      </w:r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відрахований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>: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бажанн</w:t>
      </w:r>
      <w:r w:rsidR="00FE204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>;</w:t>
      </w:r>
      <w:r w:rsidR="00FE2046">
        <w:rPr>
          <w:rFonts w:ascii="Times New Roman" w:hAnsi="Times New Roman" w:cs="Times New Roman"/>
          <w:sz w:val="28"/>
          <w:szCs w:val="28"/>
        </w:rPr>
        <w:br/>
        <w:t xml:space="preserve">2) з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неналежного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>3</w:t>
      </w:r>
      <w:r w:rsidR="00E42067">
        <w:rPr>
          <w:rFonts w:ascii="Times New Roman" w:hAnsi="Times New Roman" w:cs="Times New Roman"/>
          <w:sz w:val="28"/>
          <w:szCs w:val="28"/>
        </w:rPr>
        <w:t>.3</w:t>
      </w:r>
      <w:r w:rsidR="00E420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6F03" w:rsidRPr="00C40A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-консультант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навики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справ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участь в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котрими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базами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кампаніях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проектах,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клінікою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FE2046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виробничу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практики в межах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плану;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</w:t>
      </w:r>
      <w:r w:rsidR="00FE2046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керівництву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C40A02" w:rsidRDefault="003F3B33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6F03" w:rsidRPr="00C40A02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gramStart"/>
      <w:r w:rsidR="00FE2046">
        <w:rPr>
          <w:rFonts w:ascii="Times New Roman" w:hAnsi="Times New Roman" w:cs="Times New Roman"/>
          <w:sz w:val="28"/>
          <w:szCs w:val="28"/>
        </w:rPr>
        <w:t xml:space="preserve">консультант 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proofErr w:type="gram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>: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заходах,</w:t>
      </w:r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поглиблювати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фахові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норм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lastRenderedPageBreak/>
        <w:t xml:space="preserve">точно,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керівниц</w:t>
      </w:r>
      <w:r w:rsidR="00FE2046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A02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FE2046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чергувати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ридичній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клініці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консультуванні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</w:t>
      </w:r>
      <w:r w:rsidR="00FE2046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A02">
        <w:rPr>
          <w:rFonts w:ascii="Times New Roman" w:hAnsi="Times New Roman" w:cs="Times New Roman"/>
          <w:sz w:val="28"/>
          <w:szCs w:val="28"/>
        </w:rPr>
        <w:t>участь  у</w:t>
      </w:r>
      <w:proofErr w:type="gramEnd"/>
      <w:r w:rsidRPr="00C40A0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веденні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органах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керуватися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</w:rPr>
        <w:t xml:space="preserve">принципами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C40A02" w:rsidRDefault="00235ABF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6F03" w:rsidRPr="00C40A0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>-консуль</w:t>
      </w:r>
      <w:r w:rsidR="00FE2046">
        <w:rPr>
          <w:rFonts w:ascii="Times New Roman" w:hAnsi="Times New Roman" w:cs="Times New Roman"/>
          <w:sz w:val="28"/>
          <w:szCs w:val="28"/>
        </w:rPr>
        <w:t xml:space="preserve">тант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відрахований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з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>: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FE2046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неналежного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C40A02" w:rsidRDefault="00235ABF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150E0" w:rsidRPr="00C40A02">
        <w:rPr>
          <w:rFonts w:ascii="Times New Roman" w:hAnsi="Times New Roman" w:cs="Times New Roman"/>
          <w:sz w:val="28"/>
          <w:szCs w:val="28"/>
        </w:rPr>
        <w:t>. Для</w:t>
      </w:r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ридична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клініка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м</w:t>
      </w:r>
      <w:r w:rsidR="00A36F03" w:rsidRPr="00C40A02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практикуючих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03" w:rsidRPr="00C40A02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="00A36F03"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C40A02" w:rsidRDefault="00235ABF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proofErr w:type="gram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, норм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Етичного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кодексу, правил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локальних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F24884" w:rsidRDefault="006150E0" w:rsidP="00C40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8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24884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F2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88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F2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884">
        <w:rPr>
          <w:rFonts w:ascii="Times New Roman" w:hAnsi="Times New Roman" w:cs="Times New Roman"/>
          <w:b/>
          <w:sz w:val="28"/>
          <w:szCs w:val="28"/>
        </w:rPr>
        <w:t>юридичної</w:t>
      </w:r>
      <w:proofErr w:type="spellEnd"/>
      <w:r w:rsidRPr="00F2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884">
        <w:rPr>
          <w:rFonts w:ascii="Times New Roman" w:hAnsi="Times New Roman" w:cs="Times New Roman"/>
          <w:b/>
          <w:sz w:val="28"/>
          <w:szCs w:val="28"/>
        </w:rPr>
        <w:t>клініки</w:t>
      </w:r>
      <w:proofErr w:type="spellEnd"/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свою роботу в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: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   занять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студентами,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клініці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правороз’яснювальної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у</w:t>
      </w:r>
      <w:r w:rsidR="0078597B" w:rsidRPr="00C40A02">
        <w:rPr>
          <w:rFonts w:ascii="Times New Roman" w:hAnsi="Times New Roman" w:cs="Times New Roman"/>
          <w:sz w:val="28"/>
          <w:szCs w:val="28"/>
        </w:rPr>
        <w:t>становах</w:t>
      </w:r>
      <w:proofErr w:type="spellEnd"/>
      <w:r w:rsidR="0078597B"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8597B" w:rsidRPr="00C40A02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="0078597B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99B" w:rsidRPr="00C40A0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3B399B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99B" w:rsidRPr="00C40A02">
        <w:rPr>
          <w:rFonts w:ascii="Times New Roman" w:hAnsi="Times New Roman" w:cs="Times New Roman"/>
          <w:sz w:val="28"/>
          <w:szCs w:val="28"/>
        </w:rPr>
        <w:t>М</w:t>
      </w:r>
      <w:r w:rsidR="0078597B" w:rsidRPr="00C40A02">
        <w:rPr>
          <w:rFonts w:ascii="Times New Roman" w:hAnsi="Times New Roman" w:cs="Times New Roman"/>
          <w:sz w:val="28"/>
          <w:szCs w:val="28"/>
        </w:rPr>
        <w:t>елітополя</w:t>
      </w:r>
      <w:proofErr w:type="spellEnd"/>
      <w:r w:rsidR="0078597B"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8597B" w:rsidRPr="00C40A02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="00A06067" w:rsidRPr="00C40A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6067" w:rsidRPr="00C40A02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A06067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067" w:rsidRPr="00C40A02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круглі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проводиться студенто</w:t>
      </w:r>
      <w:r w:rsidR="005B7E17" w:rsidRPr="00C40A02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="005B7E17" w:rsidRPr="00C40A02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="005B7E17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E17" w:rsidRPr="00C40A02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lastRenderedPageBreak/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громадянину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:</w:t>
      </w:r>
      <w:r w:rsidRPr="00C40A02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катерогії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обслуговує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у Правилах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);</w:t>
      </w:r>
      <w:r w:rsidRPr="00C40A02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;</w:t>
      </w:r>
      <w:r w:rsidRPr="00C40A02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компетенцією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Pr="00C40A02" w:rsidRDefault="006150E0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40A02">
        <w:rPr>
          <w:rFonts w:ascii="Times New Roman" w:hAnsi="Times New Roman" w:cs="Times New Roman"/>
          <w:sz w:val="28"/>
          <w:szCs w:val="28"/>
        </w:rPr>
        <w:t xml:space="preserve">4.3. Про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повідомляється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на причини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оскаржено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остаточним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>.</w:t>
      </w:r>
    </w:p>
    <w:p w:rsidR="006150E0" w:rsidRDefault="0078597B" w:rsidP="00C40A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A02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пробле</w:t>
      </w:r>
      <w:r w:rsidR="00FE2046">
        <w:rPr>
          <w:rFonts w:ascii="Times New Roman" w:hAnsi="Times New Roman" w:cs="Times New Roman"/>
          <w:sz w:val="28"/>
          <w:szCs w:val="28"/>
        </w:rPr>
        <w:t xml:space="preserve">му,  з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46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="00FE2046">
        <w:rPr>
          <w:rFonts w:ascii="Times New Roman" w:hAnsi="Times New Roman" w:cs="Times New Roman"/>
          <w:sz w:val="28"/>
          <w:szCs w:val="28"/>
        </w:rPr>
        <w:t xml:space="preserve"> в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ридичну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клініку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домовлений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консультацію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0" w:rsidRPr="00C40A02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6150E0" w:rsidRPr="00C40A02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4F29BD" w:rsidRPr="004F29BD" w:rsidRDefault="004F29BD" w:rsidP="004F29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5.Зовнішні зв'язки юридичної клініки </w:t>
      </w:r>
    </w:p>
    <w:p w:rsidR="004F29BD" w:rsidRDefault="004F29BD" w:rsidP="004F2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F29BD">
        <w:rPr>
          <w:rFonts w:ascii="Times New Roman" w:hAnsi="Times New Roman" w:cs="Times New Roman"/>
          <w:sz w:val="28"/>
          <w:szCs w:val="28"/>
          <w:lang w:val="uk-UA"/>
        </w:rPr>
        <w:t>.1. Юридична клініка тісно співпрацює з іншими юридичними клініками України, об'єднаннями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державними органами та іншими </w:t>
      </w:r>
      <w:r w:rsidRPr="004F29BD">
        <w:rPr>
          <w:rFonts w:ascii="Times New Roman" w:hAnsi="Times New Roman" w:cs="Times New Roman"/>
          <w:sz w:val="28"/>
          <w:szCs w:val="28"/>
          <w:lang w:val="uk-UA"/>
        </w:rPr>
        <w:t xml:space="preserve">юридичними та фізичними особами з метою виконання завдань юридичної клініки. </w:t>
      </w:r>
    </w:p>
    <w:p w:rsidR="004F29BD" w:rsidRDefault="004F29BD" w:rsidP="004F2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F29BD">
        <w:rPr>
          <w:rFonts w:ascii="Times New Roman" w:hAnsi="Times New Roman" w:cs="Times New Roman"/>
          <w:sz w:val="28"/>
          <w:szCs w:val="28"/>
          <w:lang w:val="uk-UA"/>
        </w:rPr>
        <w:t>.2. Особ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ою, уповноваженою представляти Ю</w:t>
      </w:r>
      <w:r w:rsidRPr="004F29BD">
        <w:rPr>
          <w:rFonts w:ascii="Times New Roman" w:hAnsi="Times New Roman" w:cs="Times New Roman"/>
          <w:sz w:val="28"/>
          <w:szCs w:val="28"/>
          <w:lang w:val="uk-UA"/>
        </w:rPr>
        <w:t>ридичну клініку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 xml:space="preserve"> в зовнішніх зв'язках є директор</w:t>
      </w:r>
      <w:r w:rsidRPr="004F29BD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клініки, </w:t>
      </w:r>
    </w:p>
    <w:p w:rsidR="004F29BD" w:rsidRDefault="004F29BD" w:rsidP="004F2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.3. Зовнішні зв'язки Ю</w:t>
      </w:r>
      <w:r w:rsidRPr="004F29BD">
        <w:rPr>
          <w:rFonts w:ascii="Times New Roman" w:hAnsi="Times New Roman" w:cs="Times New Roman"/>
          <w:sz w:val="28"/>
          <w:szCs w:val="28"/>
          <w:lang w:val="uk-UA"/>
        </w:rPr>
        <w:t xml:space="preserve">ридичної клініки передбачають такі напрямки діяльності: </w:t>
      </w:r>
    </w:p>
    <w:p w:rsidR="004F29BD" w:rsidRDefault="004F29BD" w:rsidP="004F2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9BD">
        <w:rPr>
          <w:rFonts w:ascii="Times New Roman" w:hAnsi="Times New Roman" w:cs="Times New Roman"/>
          <w:sz w:val="28"/>
          <w:szCs w:val="28"/>
          <w:lang w:val="uk-UA"/>
        </w:rPr>
        <w:t xml:space="preserve">- проведення зустрічей, конференцій, семінарів з метою обміну досвідом; </w:t>
      </w:r>
    </w:p>
    <w:p w:rsidR="004F29BD" w:rsidRDefault="004F29BD" w:rsidP="004F2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9BD">
        <w:rPr>
          <w:rFonts w:ascii="Times New Roman" w:hAnsi="Times New Roman" w:cs="Times New Roman"/>
          <w:sz w:val="28"/>
          <w:szCs w:val="28"/>
          <w:lang w:val="uk-UA"/>
        </w:rPr>
        <w:t xml:space="preserve">- видавнича діяльність; </w:t>
      </w:r>
    </w:p>
    <w:p w:rsidR="004F29BD" w:rsidRDefault="004F29BD" w:rsidP="004F2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9BD">
        <w:rPr>
          <w:rFonts w:ascii="Times New Roman" w:hAnsi="Times New Roman" w:cs="Times New Roman"/>
          <w:sz w:val="28"/>
          <w:szCs w:val="28"/>
          <w:lang w:val="uk-UA"/>
        </w:rPr>
        <w:t xml:space="preserve">- реалізація спільних з іншими організаціями проектів; </w:t>
      </w:r>
    </w:p>
    <w:p w:rsidR="004F29BD" w:rsidRDefault="004F29BD" w:rsidP="004F2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9BD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інших напрямів діяльності, якщо це не суперечить цьому Положенню та чинному законодавству України. </w:t>
      </w:r>
    </w:p>
    <w:p w:rsidR="004F29BD" w:rsidRPr="004F29BD" w:rsidRDefault="004F29BD" w:rsidP="004F2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9BD">
        <w:rPr>
          <w:rFonts w:ascii="Times New Roman" w:hAnsi="Times New Roman" w:cs="Times New Roman"/>
          <w:sz w:val="28"/>
          <w:szCs w:val="28"/>
          <w:lang w:val="uk-UA"/>
        </w:rPr>
        <w:t>- участь у  організаціях, об'єднаннях організацій, що представляють, захищають права юридичних клінік в Україні.</w:t>
      </w:r>
    </w:p>
    <w:p w:rsidR="006150E0" w:rsidRDefault="00F95039" w:rsidP="00C40A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150E0" w:rsidRPr="00F2488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150E0" w:rsidRPr="00F24884"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 w:rsidR="006150E0" w:rsidRPr="00F2488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6150E0" w:rsidRPr="00F24884">
        <w:rPr>
          <w:rFonts w:ascii="Times New Roman" w:hAnsi="Times New Roman" w:cs="Times New Roman"/>
          <w:b/>
          <w:sz w:val="28"/>
          <w:szCs w:val="28"/>
        </w:rPr>
        <w:t>матеріальне</w:t>
      </w:r>
      <w:proofErr w:type="spellEnd"/>
      <w:r w:rsidR="006150E0" w:rsidRPr="00F2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50E0" w:rsidRPr="00F24884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6150E0" w:rsidRPr="00F2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50E0" w:rsidRPr="00F24884">
        <w:rPr>
          <w:rFonts w:ascii="Times New Roman" w:hAnsi="Times New Roman" w:cs="Times New Roman"/>
          <w:b/>
          <w:sz w:val="28"/>
          <w:szCs w:val="28"/>
        </w:rPr>
        <w:t>юридичної</w:t>
      </w:r>
      <w:proofErr w:type="spellEnd"/>
      <w:r w:rsidR="006150E0" w:rsidRPr="00F24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50E0" w:rsidRPr="00F24884">
        <w:rPr>
          <w:rFonts w:ascii="Times New Roman" w:hAnsi="Times New Roman" w:cs="Times New Roman"/>
          <w:b/>
          <w:sz w:val="28"/>
          <w:szCs w:val="28"/>
        </w:rPr>
        <w:t>клініки</w:t>
      </w:r>
      <w:proofErr w:type="spellEnd"/>
    </w:p>
    <w:p w:rsidR="00AA61C0" w:rsidRPr="00AA61C0" w:rsidRDefault="00AA61C0" w:rsidP="00C40A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0E0" w:rsidRPr="00B15F7B" w:rsidRDefault="00F95039" w:rsidP="00C40A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15F7B">
        <w:rPr>
          <w:rFonts w:ascii="Times New Roman" w:hAnsi="Times New Roman" w:cs="Times New Roman"/>
          <w:sz w:val="28"/>
          <w:szCs w:val="28"/>
          <w:lang w:val="uk-UA"/>
        </w:rPr>
        <w:t>.1.Діяльність Юридичної клініки «Вікторія»</w:t>
      </w:r>
      <w:r w:rsidR="00AA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F7B">
        <w:rPr>
          <w:rFonts w:ascii="Times New Roman" w:hAnsi="Times New Roman" w:cs="Times New Roman"/>
          <w:sz w:val="28"/>
          <w:szCs w:val="28"/>
          <w:lang w:val="uk-UA"/>
        </w:rPr>
        <w:t xml:space="preserve">базується </w:t>
      </w:r>
      <w:r w:rsidR="00AA61C0">
        <w:rPr>
          <w:rFonts w:ascii="Times New Roman" w:hAnsi="Times New Roman" w:cs="Times New Roman"/>
          <w:sz w:val="28"/>
          <w:szCs w:val="28"/>
          <w:lang w:val="uk-UA"/>
        </w:rPr>
        <w:t>на громад</w:t>
      </w:r>
      <w:r w:rsidR="00B15F7B">
        <w:rPr>
          <w:rFonts w:ascii="Times New Roman" w:hAnsi="Times New Roman" w:cs="Times New Roman"/>
          <w:sz w:val="28"/>
          <w:szCs w:val="28"/>
          <w:lang w:val="uk-UA"/>
        </w:rPr>
        <w:t xml:space="preserve">ських засадах та  фінансується </w:t>
      </w:r>
      <w:r w:rsidR="00B07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0E0" w:rsidRPr="00AA61C0">
        <w:rPr>
          <w:rFonts w:ascii="Times New Roman" w:hAnsi="Times New Roman" w:cs="Times New Roman"/>
          <w:sz w:val="28"/>
          <w:szCs w:val="28"/>
          <w:lang w:val="uk-UA"/>
        </w:rPr>
        <w:t>за підтримки міжнародних і українських організацій, благодійних внесків фізичних осіб та інших джерел, не забор</w:t>
      </w:r>
      <w:r w:rsidRPr="00AA61C0">
        <w:rPr>
          <w:rFonts w:ascii="Times New Roman" w:hAnsi="Times New Roman" w:cs="Times New Roman"/>
          <w:sz w:val="28"/>
          <w:szCs w:val="28"/>
          <w:lang w:val="uk-UA"/>
        </w:rPr>
        <w:t>онених законодавством України.</w:t>
      </w:r>
      <w:r w:rsidRPr="00AA61C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150E0" w:rsidRPr="00B15F7B">
        <w:rPr>
          <w:rFonts w:ascii="Times New Roman" w:hAnsi="Times New Roman" w:cs="Times New Roman"/>
          <w:sz w:val="28"/>
          <w:szCs w:val="28"/>
          <w:lang w:val="uk-UA"/>
        </w:rPr>
        <w:t>.2. Для забезпечення умов роботи з клієнтом, збереж</w:t>
      </w:r>
      <w:r w:rsidR="00FE2046" w:rsidRPr="00B15F7B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proofErr w:type="spellStart"/>
      <w:r w:rsidR="00FE2046" w:rsidRPr="00B15F7B">
        <w:rPr>
          <w:rFonts w:ascii="Times New Roman" w:hAnsi="Times New Roman" w:cs="Times New Roman"/>
          <w:sz w:val="28"/>
          <w:szCs w:val="28"/>
          <w:lang w:val="uk-UA"/>
        </w:rPr>
        <w:t>дос’є</w:t>
      </w:r>
      <w:proofErr w:type="spellEnd"/>
      <w:r w:rsidR="00FE2046" w:rsidRPr="00B15F7B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документів </w:t>
      </w:r>
      <w:r w:rsidR="00FE204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150E0" w:rsidRPr="00B15F7B">
        <w:rPr>
          <w:rFonts w:ascii="Times New Roman" w:hAnsi="Times New Roman" w:cs="Times New Roman"/>
          <w:sz w:val="28"/>
          <w:szCs w:val="28"/>
          <w:lang w:val="uk-UA"/>
        </w:rPr>
        <w:t>ридичної клініки, вищий навчальний заклад створює належну матеріально-технічну базу (приміщення, оргтехніка, засоби зв’язку та інше).</w:t>
      </w:r>
    </w:p>
    <w:p w:rsidR="004A2F62" w:rsidRPr="004A2F62" w:rsidRDefault="006150E0" w:rsidP="00C40A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F62">
        <w:rPr>
          <w:rFonts w:ascii="Times New Roman" w:hAnsi="Times New Roman" w:cs="Times New Roman"/>
          <w:b/>
          <w:sz w:val="28"/>
          <w:szCs w:val="28"/>
        </w:rPr>
        <w:t> </w:t>
      </w:r>
      <w:r w:rsidR="004A2F62" w:rsidRPr="004A2F6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A2F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2F62"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  <w:r w:rsidR="004A2F62" w:rsidRPr="004A2F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0E0" w:rsidRPr="004A2F62" w:rsidRDefault="004A2F62" w:rsidP="00C4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A2F62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4A2F6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A2F6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2F62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4A2F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2F6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A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6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A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62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4A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62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4A2F62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4A2F62">
        <w:rPr>
          <w:rFonts w:ascii="Times New Roman" w:hAnsi="Times New Roman" w:cs="Times New Roman"/>
          <w:sz w:val="28"/>
          <w:szCs w:val="28"/>
        </w:rPr>
        <w:t>Уні</w:t>
      </w:r>
      <w:r>
        <w:rPr>
          <w:rFonts w:ascii="Times New Roman" w:hAnsi="Times New Roman" w:cs="Times New Roman"/>
          <w:sz w:val="28"/>
          <w:szCs w:val="28"/>
        </w:rPr>
        <w:t>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B4A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6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4A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6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="000F220B">
        <w:rPr>
          <w:rFonts w:ascii="Times New Roman" w:hAnsi="Times New Roman" w:cs="Times New Roman"/>
          <w:sz w:val="28"/>
          <w:szCs w:val="28"/>
          <w:lang w:val="uk-UA"/>
        </w:rPr>
        <w:t xml:space="preserve"> «Вікторія»</w:t>
      </w:r>
      <w:r w:rsidRPr="004A2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2F62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4A2F62">
        <w:rPr>
          <w:rFonts w:ascii="Times New Roman" w:hAnsi="Times New Roman" w:cs="Times New Roman"/>
          <w:sz w:val="28"/>
          <w:szCs w:val="28"/>
        </w:rPr>
        <w:t xml:space="preserve"> ректором </w:t>
      </w:r>
      <w:proofErr w:type="spellStart"/>
      <w:r w:rsidRPr="004A2F6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A2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E47" w:rsidRDefault="000E5F02" w:rsidP="004F2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підготував</w:t>
      </w:r>
    </w:p>
    <w:p w:rsidR="000E5F02" w:rsidRPr="000E5F02" w:rsidRDefault="00833549" w:rsidP="004F2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Гапотій В.Д.</w:t>
      </w:r>
    </w:p>
    <w:sectPr w:rsidR="000E5F02" w:rsidRPr="000E5F02" w:rsidSect="00D024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3E5"/>
    <w:multiLevelType w:val="multilevel"/>
    <w:tmpl w:val="CBE4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667C8"/>
    <w:multiLevelType w:val="multilevel"/>
    <w:tmpl w:val="587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87210"/>
    <w:multiLevelType w:val="multilevel"/>
    <w:tmpl w:val="62D2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A59B3"/>
    <w:multiLevelType w:val="multilevel"/>
    <w:tmpl w:val="C914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94DEA"/>
    <w:multiLevelType w:val="multilevel"/>
    <w:tmpl w:val="C1C2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23588"/>
    <w:multiLevelType w:val="multilevel"/>
    <w:tmpl w:val="C7E4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D84F92"/>
    <w:multiLevelType w:val="multilevel"/>
    <w:tmpl w:val="9F38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E0"/>
    <w:rsid w:val="00004D51"/>
    <w:rsid w:val="00062599"/>
    <w:rsid w:val="000D18D0"/>
    <w:rsid w:val="000E5F02"/>
    <w:rsid w:val="000F220B"/>
    <w:rsid w:val="0011616C"/>
    <w:rsid w:val="001D6083"/>
    <w:rsid w:val="00235ABF"/>
    <w:rsid w:val="002635A5"/>
    <w:rsid w:val="002B308E"/>
    <w:rsid w:val="00300C60"/>
    <w:rsid w:val="003741AE"/>
    <w:rsid w:val="00383A59"/>
    <w:rsid w:val="003A4C84"/>
    <w:rsid w:val="003B399B"/>
    <w:rsid w:val="003E6279"/>
    <w:rsid w:val="003E6E47"/>
    <w:rsid w:val="003F3B33"/>
    <w:rsid w:val="00425252"/>
    <w:rsid w:val="00466D0F"/>
    <w:rsid w:val="004A2F62"/>
    <w:rsid w:val="004F1EA2"/>
    <w:rsid w:val="004F29BD"/>
    <w:rsid w:val="00526DA9"/>
    <w:rsid w:val="005B7E17"/>
    <w:rsid w:val="006150E0"/>
    <w:rsid w:val="0062402D"/>
    <w:rsid w:val="00634A8A"/>
    <w:rsid w:val="00647B06"/>
    <w:rsid w:val="006769C2"/>
    <w:rsid w:val="0078597B"/>
    <w:rsid w:val="008154B9"/>
    <w:rsid w:val="00833549"/>
    <w:rsid w:val="008639B9"/>
    <w:rsid w:val="009255E4"/>
    <w:rsid w:val="00951449"/>
    <w:rsid w:val="009D4B43"/>
    <w:rsid w:val="00A06067"/>
    <w:rsid w:val="00A36F03"/>
    <w:rsid w:val="00AA61C0"/>
    <w:rsid w:val="00B03B4A"/>
    <w:rsid w:val="00B07911"/>
    <w:rsid w:val="00B15F7B"/>
    <w:rsid w:val="00B25E92"/>
    <w:rsid w:val="00B2705C"/>
    <w:rsid w:val="00B935CF"/>
    <w:rsid w:val="00BD0B8E"/>
    <w:rsid w:val="00C117EA"/>
    <w:rsid w:val="00C40A02"/>
    <w:rsid w:val="00C43913"/>
    <w:rsid w:val="00CD696A"/>
    <w:rsid w:val="00D024FF"/>
    <w:rsid w:val="00E42067"/>
    <w:rsid w:val="00EA45E9"/>
    <w:rsid w:val="00EA4A45"/>
    <w:rsid w:val="00F018FA"/>
    <w:rsid w:val="00F24884"/>
    <w:rsid w:val="00F95039"/>
    <w:rsid w:val="00FD6A6E"/>
    <w:rsid w:val="00FE2046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DB71"/>
  <w15:docId w15:val="{474994F8-54FB-419A-AFDE-0B13DA6E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4EBB-A331-4A9F-A97F-BCA9C8E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92</cp:revision>
  <dcterms:created xsi:type="dcterms:W3CDTF">2019-12-12T07:25:00Z</dcterms:created>
  <dcterms:modified xsi:type="dcterms:W3CDTF">2020-06-11T10:12:00Z</dcterms:modified>
</cp:coreProperties>
</file>